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19C69D7B"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2211A9" w:rsidRPr="00FA0707">
        <w:rPr>
          <w:rFonts w:ascii="Arial" w:hAnsi="Arial" w:cs="Arial"/>
          <w:b/>
          <w:sz w:val="22"/>
          <w:szCs w:val="22"/>
        </w:rPr>
        <w:t>1</w:t>
      </w:r>
      <w:r w:rsidR="00BB6161">
        <w:rPr>
          <w:rFonts w:ascii="Arial" w:hAnsi="Arial" w:cs="Arial"/>
          <w:b/>
          <w:sz w:val="22"/>
          <w:szCs w:val="22"/>
        </w:rPr>
        <w:t>8</w:t>
      </w:r>
    </w:p>
    <w:p w14:paraId="025E7667" w14:textId="77777777" w:rsidR="00A31705" w:rsidRPr="00FA0707" w:rsidRDefault="00A31705" w:rsidP="00A31705">
      <w:pPr>
        <w:rPr>
          <w:rFonts w:ascii="Arial" w:hAnsi="Arial" w:cs="Arial"/>
          <w:b/>
          <w:bCs/>
          <w:caps/>
          <w:sz w:val="22"/>
          <w:szCs w:val="22"/>
        </w:rPr>
      </w:pPr>
    </w:p>
    <w:p w14:paraId="6CE3BF50" w14:textId="4F0F5C1F" w:rsidR="00A31705" w:rsidRPr="00FA0707" w:rsidRDefault="00A31705" w:rsidP="00A31705">
      <w:pPr>
        <w:spacing w:line="320" w:lineRule="atLeast"/>
        <w:jc w:val="center"/>
        <w:rPr>
          <w:rFonts w:ascii="Arial" w:hAnsi="Arial" w:cs="Arial"/>
          <w:sz w:val="22"/>
          <w:szCs w:val="22"/>
        </w:rPr>
      </w:pPr>
      <w:r w:rsidRPr="00BB6161">
        <w:rPr>
          <w:rFonts w:ascii="Arial" w:hAnsi="Arial" w:cs="Arial"/>
          <w:sz w:val="22"/>
          <w:szCs w:val="22"/>
        </w:rPr>
        <w:t xml:space="preserve">dle § 49 odst. </w:t>
      </w:r>
      <w:r w:rsidR="00BB6161" w:rsidRPr="00BB6161">
        <w:rPr>
          <w:rFonts w:ascii="Arial" w:hAnsi="Arial" w:cs="Arial"/>
          <w:sz w:val="22"/>
          <w:szCs w:val="22"/>
        </w:rPr>
        <w:t>1</w:t>
      </w:r>
      <w:r w:rsidR="002923D0" w:rsidRPr="00BB6161">
        <w:rPr>
          <w:rFonts w:ascii="Arial" w:hAnsi="Arial" w:cs="Arial"/>
          <w:sz w:val="22"/>
          <w:szCs w:val="22"/>
        </w:rPr>
        <w:t xml:space="preserve"> </w:t>
      </w:r>
      <w:r w:rsidRPr="00BB6161">
        <w:rPr>
          <w:rFonts w:ascii="Arial" w:hAnsi="Arial" w:cs="Arial"/>
          <w:sz w:val="22"/>
          <w:szCs w:val="22"/>
        </w:rPr>
        <w:t>zákona</w:t>
      </w:r>
      <w:r w:rsidRPr="00FA0707">
        <w:rPr>
          <w:rFonts w:ascii="Arial" w:hAnsi="Arial" w:cs="Arial"/>
          <w:sz w:val="22"/>
          <w:szCs w:val="22"/>
        </w:rPr>
        <w:t xml:space="preserve"> č. 137/2006 Sb., o veřejných zakázkách, ve znění pozdějších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4FEBD4F7"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262849" w:rsidRPr="00FA0707">
        <w:rPr>
          <w:rFonts w:ascii="Arial" w:hAnsi="Arial" w:cs="Arial"/>
          <w:sz w:val="22"/>
          <w:szCs w:val="22"/>
          <w:lang w:eastAsia="x-none"/>
        </w:rPr>
        <w:t>obdržel dne</w:t>
      </w:r>
      <w:r w:rsidR="00072187" w:rsidRPr="00FA0707">
        <w:rPr>
          <w:rFonts w:ascii="Arial" w:hAnsi="Arial" w:cs="Arial"/>
          <w:sz w:val="22"/>
          <w:szCs w:val="22"/>
          <w:lang w:eastAsia="x-none"/>
        </w:rPr>
        <w:t xml:space="preserve"> </w:t>
      </w:r>
      <w:r w:rsidR="004135C5">
        <w:rPr>
          <w:rFonts w:ascii="Arial" w:hAnsi="Arial" w:cs="Arial"/>
          <w:sz w:val="22"/>
          <w:szCs w:val="22"/>
          <w:lang w:eastAsia="x-none"/>
        </w:rPr>
        <w:t>15</w:t>
      </w:r>
      <w:r w:rsidR="00927841" w:rsidRPr="00FA0707">
        <w:rPr>
          <w:rFonts w:ascii="Arial" w:hAnsi="Arial" w:cs="Arial"/>
          <w:sz w:val="22"/>
          <w:szCs w:val="22"/>
          <w:lang w:eastAsia="x-none"/>
        </w:rPr>
        <w:t xml:space="preserve"> 4. 2014</w:t>
      </w:r>
      <w:r w:rsidR="003173F3">
        <w:rPr>
          <w:rFonts w:ascii="Arial" w:hAnsi="Arial" w:cs="Arial"/>
          <w:sz w:val="22"/>
          <w:szCs w:val="22"/>
          <w:lang w:eastAsia="x-none"/>
        </w:rPr>
        <w:t>,</w:t>
      </w:r>
      <w:r w:rsidR="004135C5">
        <w:rPr>
          <w:rFonts w:ascii="Arial" w:hAnsi="Arial" w:cs="Arial"/>
          <w:sz w:val="22"/>
          <w:szCs w:val="22"/>
          <w:lang w:eastAsia="x-none"/>
        </w:rPr>
        <w:t xml:space="preserve"> 16. 4. 2014</w:t>
      </w:r>
      <w:r w:rsidR="00927841" w:rsidRPr="00FA0707">
        <w:rPr>
          <w:rFonts w:ascii="Arial" w:hAnsi="Arial" w:cs="Arial"/>
          <w:sz w:val="22"/>
          <w:szCs w:val="22"/>
          <w:lang w:eastAsia="x-none"/>
        </w:rPr>
        <w:t xml:space="preserve"> </w:t>
      </w:r>
      <w:r w:rsidR="003173F3">
        <w:rPr>
          <w:rFonts w:ascii="Arial" w:hAnsi="Arial" w:cs="Arial"/>
          <w:sz w:val="22"/>
          <w:szCs w:val="22"/>
          <w:lang w:eastAsia="x-none"/>
        </w:rPr>
        <w:t xml:space="preserve">a 17. 4. 2014 </w:t>
      </w:r>
      <w:r w:rsidR="00262849" w:rsidRPr="00FA0707">
        <w:rPr>
          <w:rFonts w:ascii="Arial" w:hAnsi="Arial" w:cs="Arial"/>
          <w:sz w:val="22"/>
          <w:szCs w:val="22"/>
          <w:lang w:eastAsia="x-none"/>
        </w:rPr>
        <w:t>žádost</w:t>
      </w:r>
      <w:r w:rsidR="00F20BC4">
        <w:rPr>
          <w:rFonts w:ascii="Arial" w:hAnsi="Arial" w:cs="Arial"/>
          <w:sz w:val="22"/>
          <w:szCs w:val="22"/>
          <w:lang w:eastAsia="x-none"/>
        </w:rPr>
        <w:t>i</w:t>
      </w:r>
      <w:r w:rsidR="00262849" w:rsidRPr="00FA0707">
        <w:rPr>
          <w:rFonts w:ascii="Arial" w:hAnsi="Arial" w:cs="Arial"/>
          <w:sz w:val="22"/>
          <w:szCs w:val="22"/>
          <w:lang w:eastAsia="x-none"/>
        </w:rPr>
        <w:t xml:space="preserve"> o </w:t>
      </w:r>
      <w:r w:rsidR="00031131" w:rsidRPr="00FA0707">
        <w:rPr>
          <w:rFonts w:ascii="Arial" w:hAnsi="Arial" w:cs="Arial"/>
          <w:sz w:val="22"/>
          <w:szCs w:val="22"/>
          <w:lang w:eastAsia="x-none"/>
        </w:rPr>
        <w:t>poskytnutí dodatečných informací</w:t>
      </w:r>
      <w:r w:rsidR="00262849" w:rsidRPr="00FA0707">
        <w:rPr>
          <w:rFonts w:ascii="Arial" w:hAnsi="Arial" w:cs="Arial"/>
          <w:sz w:val="22"/>
          <w:szCs w:val="22"/>
          <w:lang w:eastAsia="x-none"/>
        </w:rPr>
        <w:t xml:space="preserve"> k zadávacím podmínkám. </w:t>
      </w:r>
    </w:p>
    <w:p w14:paraId="39E4C6A4" w14:textId="4B4F2F69" w:rsidR="00262849" w:rsidRPr="00FA0707" w:rsidRDefault="00262849" w:rsidP="001B6CB7">
      <w:pPr>
        <w:spacing w:after="120" w:line="320" w:lineRule="atLeast"/>
        <w:jc w:val="both"/>
        <w:outlineLvl w:val="0"/>
        <w:rPr>
          <w:rFonts w:ascii="Arial" w:hAnsi="Arial" w:cs="Arial"/>
          <w:sz w:val="22"/>
          <w:szCs w:val="22"/>
          <w:lang w:eastAsia="x-none"/>
        </w:rPr>
      </w:pPr>
      <w:r w:rsidRPr="00FA0707">
        <w:rPr>
          <w:rFonts w:ascii="Arial" w:hAnsi="Arial" w:cs="Arial"/>
          <w:sz w:val="22"/>
          <w:szCs w:val="22"/>
          <w:lang w:eastAsia="x-none"/>
        </w:rPr>
        <w:t xml:space="preserve">Na níže </w:t>
      </w:r>
      <w:r w:rsidR="007C1C5F" w:rsidRPr="00FA0707">
        <w:rPr>
          <w:rFonts w:ascii="Arial" w:hAnsi="Arial" w:cs="Arial"/>
          <w:sz w:val="22"/>
          <w:szCs w:val="22"/>
          <w:lang w:eastAsia="x-none"/>
        </w:rPr>
        <w:t>uveden</w:t>
      </w:r>
      <w:r w:rsidR="00DF2EA6" w:rsidRPr="00FA0707">
        <w:rPr>
          <w:rFonts w:ascii="Arial" w:hAnsi="Arial" w:cs="Arial"/>
          <w:sz w:val="22"/>
          <w:szCs w:val="22"/>
          <w:lang w:eastAsia="x-none"/>
        </w:rPr>
        <w:t>é</w:t>
      </w:r>
      <w:r w:rsidR="007C1C5F" w:rsidRPr="00FA0707">
        <w:rPr>
          <w:rFonts w:ascii="Arial" w:hAnsi="Arial" w:cs="Arial"/>
          <w:sz w:val="22"/>
          <w:szCs w:val="22"/>
          <w:lang w:eastAsia="x-none"/>
        </w:rPr>
        <w:t xml:space="preserve"> </w:t>
      </w:r>
      <w:r w:rsidRPr="00FA0707">
        <w:rPr>
          <w:rFonts w:ascii="Arial" w:hAnsi="Arial" w:cs="Arial"/>
          <w:sz w:val="22"/>
          <w:szCs w:val="22"/>
          <w:lang w:eastAsia="x-none"/>
        </w:rPr>
        <w:t>dotazy poskytuje zadavatel následující odpově</w:t>
      </w:r>
      <w:r w:rsidR="00DF2EA6" w:rsidRPr="00FA0707">
        <w:rPr>
          <w:rFonts w:ascii="Arial" w:hAnsi="Arial" w:cs="Arial"/>
          <w:sz w:val="22"/>
          <w:szCs w:val="22"/>
          <w:lang w:eastAsia="x-none"/>
        </w:rPr>
        <w:t>di</w:t>
      </w:r>
      <w:r w:rsidRPr="00FA0707">
        <w:rPr>
          <w:rFonts w:ascii="Arial" w:hAnsi="Arial" w:cs="Arial"/>
          <w:sz w:val="22"/>
          <w:szCs w:val="22"/>
          <w:lang w:eastAsia="x-none"/>
        </w:rPr>
        <w:t>:</w:t>
      </w:r>
    </w:p>
    <w:p w14:paraId="52A2D89E" w14:textId="77777777" w:rsidR="0075395D" w:rsidRPr="00FA0707" w:rsidRDefault="0075395D" w:rsidP="00E12464">
      <w:pPr>
        <w:jc w:val="both"/>
        <w:rPr>
          <w:rFonts w:ascii="Arial" w:hAnsi="Arial" w:cs="Arial"/>
          <w:sz w:val="22"/>
          <w:szCs w:val="22"/>
        </w:rPr>
      </w:pPr>
    </w:p>
    <w:p w14:paraId="27D82DA9" w14:textId="77777777" w:rsidR="002D3EED" w:rsidRPr="00FA0707" w:rsidRDefault="002D3EED" w:rsidP="00E12464">
      <w:pPr>
        <w:jc w:val="both"/>
        <w:rPr>
          <w:rFonts w:ascii="Arial" w:hAnsi="Arial" w:cs="Arial"/>
          <w:sz w:val="22"/>
          <w:szCs w:val="22"/>
        </w:rPr>
      </w:pPr>
    </w:p>
    <w:p w14:paraId="4DBB1895" w14:textId="72B4CC68" w:rsidR="00682047" w:rsidRPr="001E4542" w:rsidRDefault="00682047"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4135C5">
        <w:rPr>
          <w:rFonts w:ascii="Arial" w:hAnsi="Arial" w:cs="Arial"/>
          <w:b/>
          <w:sz w:val="22"/>
          <w:szCs w:val="22"/>
          <w:lang w:eastAsia="x-none"/>
        </w:rPr>
        <w:t>152</w:t>
      </w:r>
      <w:r w:rsidR="001E4542" w:rsidRPr="001E4542">
        <w:rPr>
          <w:rFonts w:ascii="Arial" w:hAnsi="Arial" w:cs="Arial"/>
          <w:b/>
          <w:sz w:val="22"/>
          <w:szCs w:val="22"/>
          <w:lang w:eastAsia="x-none"/>
        </w:rPr>
        <w:t>:</w:t>
      </w:r>
    </w:p>
    <w:p w14:paraId="1EA6620A" w14:textId="01DC1C23" w:rsidR="004135C5" w:rsidRPr="004135C5"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V dokumentu Funkční a technické požadavky</w:t>
      </w:r>
      <w:r>
        <w:rPr>
          <w:rFonts w:ascii="Arial" w:hAnsi="Arial" w:cs="Arial"/>
          <w:sz w:val="22"/>
          <w:szCs w:val="22"/>
          <w:lang w:eastAsia="x-none"/>
        </w:rPr>
        <w:t xml:space="preserve"> je v požadavku I014 uvedeno:</w:t>
      </w:r>
    </w:p>
    <w:p w14:paraId="700BD26D" w14:textId="6E0ECC55" w:rsidR="004135C5" w:rsidRPr="004135C5"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w:t>
      </w:r>
      <w:r w:rsidR="00D75337">
        <w:rPr>
          <w:rFonts w:ascii="Arial" w:hAnsi="Arial" w:cs="Arial"/>
          <w:sz w:val="22"/>
          <w:szCs w:val="22"/>
          <w:lang w:eastAsia="x-none"/>
        </w:rPr>
        <w:br/>
      </w:r>
      <w:r w:rsidRPr="004135C5">
        <w:rPr>
          <w:rFonts w:ascii="Arial" w:hAnsi="Arial" w:cs="Arial"/>
          <w:sz w:val="22"/>
          <w:szCs w:val="22"/>
          <w:lang w:eastAsia="x-none"/>
        </w:rPr>
        <w:t xml:space="preserve">a jejich řešení, zveřejňuje seznam osob zapojených do otevřené části projektu, jejich rolí a to včetně komunikačních kanálů, jak lze dané osoby kontaktovat, poskytuje pokyny </w:t>
      </w:r>
      <w:r w:rsidR="00D75337">
        <w:rPr>
          <w:rFonts w:ascii="Arial" w:hAnsi="Arial" w:cs="Arial"/>
          <w:sz w:val="22"/>
          <w:szCs w:val="22"/>
          <w:lang w:eastAsia="x-none"/>
        </w:rPr>
        <w:br/>
      </w:r>
      <w:r w:rsidRPr="004135C5">
        <w:rPr>
          <w:rFonts w:ascii="Arial" w:hAnsi="Arial" w:cs="Arial"/>
          <w:sz w:val="22"/>
          <w:szCs w:val="22"/>
          <w:lang w:eastAsia="x-none"/>
        </w:rPr>
        <w:t>pro vývojáře, kteří se chtějí externě zapojit, a konečně zajišťuje aktuální a přesnou dokumentaci vytvořeného díla.</w:t>
      </w:r>
    </w:p>
    <w:p w14:paraId="109493AA" w14:textId="77777777" w:rsidR="004135C5" w:rsidRPr="004135C5" w:rsidRDefault="004135C5" w:rsidP="004135C5">
      <w:pPr>
        <w:spacing w:after="120" w:line="320" w:lineRule="atLeast"/>
        <w:jc w:val="both"/>
        <w:rPr>
          <w:rFonts w:ascii="Arial" w:hAnsi="Arial" w:cs="Arial"/>
          <w:sz w:val="22"/>
          <w:szCs w:val="22"/>
          <w:lang w:eastAsia="x-none"/>
        </w:rPr>
      </w:pPr>
    </w:p>
    <w:p w14:paraId="2EF1A22C" w14:textId="77777777" w:rsidR="004135C5" w:rsidRPr="004135C5"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V případě:</w:t>
      </w:r>
    </w:p>
    <w:p w14:paraId="06E73B6B" w14:textId="77777777" w:rsidR="004135C5" w:rsidRPr="004135C5" w:rsidRDefault="004135C5" w:rsidP="004135C5">
      <w:pPr>
        <w:pStyle w:val="Odstavecseseznamem"/>
        <w:numPr>
          <w:ilvl w:val="0"/>
          <w:numId w:val="13"/>
        </w:num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 xml:space="preserve">open-source komponent dodávaných s komerční licencí (Dodavatel </w:t>
      </w:r>
      <w:proofErr w:type="gramStart"/>
      <w:r w:rsidRPr="004135C5">
        <w:rPr>
          <w:rFonts w:ascii="Arial" w:hAnsi="Arial" w:cs="Arial"/>
          <w:sz w:val="22"/>
          <w:szCs w:val="22"/>
          <w:lang w:eastAsia="x-none"/>
        </w:rPr>
        <w:t>zakoupí</w:t>
      </w:r>
      <w:proofErr w:type="gramEnd"/>
      <w:r w:rsidRPr="004135C5">
        <w:rPr>
          <w:rFonts w:ascii="Arial" w:hAnsi="Arial" w:cs="Arial"/>
          <w:sz w:val="22"/>
          <w:szCs w:val="22"/>
          <w:lang w:eastAsia="x-none"/>
        </w:rPr>
        <w:t xml:space="preserve"> komerční licenci v rámci níž </w:t>
      </w:r>
      <w:proofErr w:type="gramStart"/>
      <w:r w:rsidRPr="004135C5">
        <w:rPr>
          <w:rFonts w:ascii="Arial" w:hAnsi="Arial" w:cs="Arial"/>
          <w:sz w:val="22"/>
          <w:szCs w:val="22"/>
          <w:lang w:eastAsia="x-none"/>
        </w:rPr>
        <w:t>získává</w:t>
      </w:r>
      <w:proofErr w:type="gramEnd"/>
      <w:r w:rsidRPr="004135C5">
        <w:rPr>
          <w:rFonts w:ascii="Arial" w:hAnsi="Arial" w:cs="Arial"/>
          <w:sz w:val="22"/>
          <w:szCs w:val="22"/>
          <w:lang w:eastAsia="x-none"/>
        </w:rPr>
        <w:t xml:space="preserve"> i zdrojový kód komponenty)</w:t>
      </w:r>
    </w:p>
    <w:p w14:paraId="6FDF2BA5" w14:textId="77777777" w:rsidR="004135C5" w:rsidRPr="004135C5" w:rsidRDefault="004135C5" w:rsidP="004135C5">
      <w:pPr>
        <w:pStyle w:val="Odstavecseseznamem"/>
        <w:numPr>
          <w:ilvl w:val="0"/>
          <w:numId w:val="13"/>
        </w:num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veřejných open-source komponent s licencí nepopisující výše uvedené aktivity</w:t>
      </w:r>
    </w:p>
    <w:p w14:paraId="5F9A467C" w14:textId="77777777" w:rsidR="004135C5" w:rsidRPr="004135C5"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 xml:space="preserve">nevidíme možnost uvedený požadavek Zadavatele naplnit. </w:t>
      </w:r>
    </w:p>
    <w:p w14:paraId="3C8EF277" w14:textId="77777777" w:rsidR="004135C5" w:rsidRPr="004135C5" w:rsidRDefault="004135C5" w:rsidP="004135C5">
      <w:pPr>
        <w:spacing w:after="120" w:line="320" w:lineRule="atLeast"/>
        <w:jc w:val="both"/>
        <w:rPr>
          <w:rFonts w:ascii="Arial" w:hAnsi="Arial" w:cs="Arial"/>
          <w:sz w:val="22"/>
          <w:szCs w:val="22"/>
          <w:lang w:eastAsia="x-none"/>
        </w:rPr>
      </w:pPr>
    </w:p>
    <w:p w14:paraId="52F89CE4" w14:textId="77777777" w:rsidR="004135C5" w:rsidRPr="004135C5"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Žádáme Zadavatele, aby upřesnil požadavek I014 odpovědí na následující otázky:</w:t>
      </w:r>
    </w:p>
    <w:p w14:paraId="26A7B29E" w14:textId="77777777" w:rsidR="004135C5" w:rsidRPr="004135C5" w:rsidRDefault="004135C5" w:rsidP="004135C5">
      <w:pPr>
        <w:pStyle w:val="Odstavecseseznamem"/>
        <w:numPr>
          <w:ilvl w:val="0"/>
          <w:numId w:val="14"/>
        </w:num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Co zde Zadavatel míní pojmem open-source komponenta?</w:t>
      </w:r>
    </w:p>
    <w:p w14:paraId="0A7C1E6F" w14:textId="77777777" w:rsidR="004135C5" w:rsidRPr="004135C5" w:rsidRDefault="004135C5" w:rsidP="004135C5">
      <w:pPr>
        <w:pStyle w:val="Odstavecseseznamem"/>
        <w:numPr>
          <w:ilvl w:val="0"/>
          <w:numId w:val="14"/>
        </w:num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 xml:space="preserve">Při jakých konkrétních způsobech využití komponenty má systémový integrátor provádět požadované aktivity (informovat komunitu, umožnit stažení zdrojového kódu apod.)? </w:t>
      </w:r>
    </w:p>
    <w:p w14:paraId="7C0D2B44" w14:textId="56A8434B" w:rsidR="001E4542" w:rsidRPr="004135C5" w:rsidRDefault="004135C5" w:rsidP="004135C5">
      <w:pPr>
        <w:pStyle w:val="Odstavecseseznamem"/>
        <w:numPr>
          <w:ilvl w:val="0"/>
          <w:numId w:val="14"/>
        </w:num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Je dostatečné plnění požadavku, pokud Systémový integrátor zajistí použití komponenty v souladu s její licencí?</w:t>
      </w:r>
    </w:p>
    <w:p w14:paraId="3504D1E3" w14:textId="77777777" w:rsidR="001E4542" w:rsidRDefault="001E4542" w:rsidP="001E4542">
      <w:pPr>
        <w:spacing w:line="320" w:lineRule="atLeast"/>
        <w:jc w:val="both"/>
        <w:rPr>
          <w:rFonts w:ascii="Arial" w:hAnsi="Arial" w:cs="Arial"/>
          <w:sz w:val="22"/>
          <w:szCs w:val="22"/>
          <w:lang w:eastAsia="x-none"/>
        </w:rPr>
      </w:pPr>
    </w:p>
    <w:p w14:paraId="0DA12717"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449AC164" w14:textId="5046E798" w:rsidR="004135C5" w:rsidRDefault="004135C5" w:rsidP="009E5F29">
      <w:pPr>
        <w:spacing w:after="120" w:line="320" w:lineRule="atLeast"/>
        <w:ind w:left="709" w:hanging="709"/>
        <w:jc w:val="both"/>
        <w:rPr>
          <w:rFonts w:ascii="Arial" w:hAnsi="Arial" w:cs="Arial"/>
          <w:sz w:val="22"/>
          <w:szCs w:val="22"/>
          <w:lang w:eastAsia="x-none"/>
        </w:rPr>
      </w:pPr>
      <w:r>
        <w:rPr>
          <w:rFonts w:ascii="Arial" w:hAnsi="Arial" w:cs="Arial"/>
          <w:sz w:val="22"/>
          <w:szCs w:val="22"/>
          <w:lang w:eastAsia="x-none"/>
        </w:rPr>
        <w:t>Ad a)</w:t>
      </w:r>
      <w:r w:rsidR="009E5F29">
        <w:rPr>
          <w:rFonts w:ascii="Arial" w:hAnsi="Arial" w:cs="Arial"/>
          <w:sz w:val="22"/>
          <w:szCs w:val="22"/>
          <w:lang w:eastAsia="x-none"/>
        </w:rPr>
        <w:tab/>
      </w:r>
      <w:r w:rsidR="00023CAA">
        <w:rPr>
          <w:rFonts w:ascii="Arial" w:hAnsi="Arial" w:cs="Arial"/>
          <w:sz w:val="22"/>
          <w:szCs w:val="22"/>
          <w:lang w:eastAsia="x-none"/>
        </w:rPr>
        <w:t xml:space="preserve">V souladu s ustanovením odst. 14.3.7 </w:t>
      </w:r>
      <w:r w:rsidR="007F14C0">
        <w:rPr>
          <w:rFonts w:ascii="Arial" w:hAnsi="Arial" w:cs="Arial"/>
          <w:sz w:val="22"/>
          <w:szCs w:val="22"/>
          <w:lang w:eastAsia="x-none"/>
        </w:rPr>
        <w:t>z</w:t>
      </w:r>
      <w:r w:rsidR="00023CAA">
        <w:rPr>
          <w:rFonts w:ascii="Arial" w:hAnsi="Arial" w:cs="Arial"/>
          <w:sz w:val="22"/>
          <w:szCs w:val="22"/>
          <w:lang w:eastAsia="x-none"/>
        </w:rPr>
        <w:t xml:space="preserve">ávazného vzoru </w:t>
      </w:r>
      <w:r w:rsidR="007F14C0">
        <w:rPr>
          <w:rFonts w:ascii="Arial" w:hAnsi="Arial" w:cs="Arial"/>
          <w:sz w:val="22"/>
          <w:szCs w:val="22"/>
          <w:lang w:eastAsia="x-none"/>
        </w:rPr>
        <w:t>smlouvy (dále jen „</w:t>
      </w:r>
      <w:r w:rsidR="007F14C0" w:rsidRPr="00070338">
        <w:rPr>
          <w:rFonts w:ascii="Arial" w:hAnsi="Arial" w:cs="Arial"/>
          <w:b/>
          <w:sz w:val="22"/>
          <w:szCs w:val="22"/>
          <w:lang w:eastAsia="x-none"/>
        </w:rPr>
        <w:t>Smlouva</w:t>
      </w:r>
      <w:r w:rsidR="007F14C0">
        <w:rPr>
          <w:rFonts w:ascii="Arial" w:hAnsi="Arial" w:cs="Arial"/>
          <w:sz w:val="22"/>
          <w:szCs w:val="22"/>
          <w:lang w:eastAsia="x-none"/>
        </w:rPr>
        <w:t xml:space="preserve">“) </w:t>
      </w:r>
      <w:r w:rsidR="00023CAA">
        <w:rPr>
          <w:rFonts w:ascii="Arial" w:hAnsi="Arial" w:cs="Arial"/>
          <w:sz w:val="22"/>
          <w:szCs w:val="22"/>
          <w:lang w:eastAsia="x-none"/>
        </w:rPr>
        <w:t>jsou o</w:t>
      </w:r>
      <w:r w:rsidR="00023CAA" w:rsidRPr="00023CAA">
        <w:rPr>
          <w:rFonts w:ascii="Arial" w:hAnsi="Arial" w:cs="Arial"/>
          <w:sz w:val="22"/>
          <w:szCs w:val="22"/>
          <w:lang w:eastAsia="x-none"/>
        </w:rPr>
        <w:t>pen-source komponentami míněny</w:t>
      </w:r>
      <w:r w:rsidR="00023CAA">
        <w:rPr>
          <w:rFonts w:ascii="Arial" w:hAnsi="Arial" w:cs="Arial"/>
          <w:sz w:val="22"/>
          <w:szCs w:val="22"/>
          <w:lang w:eastAsia="x-none"/>
        </w:rPr>
        <w:t xml:space="preserve"> takové </w:t>
      </w:r>
      <w:r w:rsidR="007F14C0">
        <w:rPr>
          <w:rFonts w:ascii="Arial" w:hAnsi="Arial" w:cs="Arial"/>
          <w:sz w:val="22"/>
          <w:szCs w:val="22"/>
          <w:lang w:eastAsia="x-none"/>
        </w:rPr>
        <w:t xml:space="preserve">části </w:t>
      </w:r>
      <w:r w:rsidR="00A168BB">
        <w:rPr>
          <w:rFonts w:ascii="Arial" w:hAnsi="Arial" w:cs="Arial"/>
          <w:sz w:val="22"/>
          <w:szCs w:val="22"/>
          <w:lang w:eastAsia="x-none"/>
        </w:rPr>
        <w:t xml:space="preserve">SW </w:t>
      </w:r>
      <w:r w:rsidR="007F14C0">
        <w:rPr>
          <w:rFonts w:ascii="Arial" w:hAnsi="Arial" w:cs="Arial"/>
          <w:sz w:val="22"/>
          <w:szCs w:val="22"/>
          <w:lang w:eastAsia="x-none"/>
        </w:rPr>
        <w:t xml:space="preserve">řešení, které </w:t>
      </w:r>
      <w:r w:rsidR="00023CAA" w:rsidRPr="00023CAA">
        <w:rPr>
          <w:rFonts w:ascii="Arial" w:hAnsi="Arial" w:cs="Arial"/>
          <w:sz w:val="22"/>
          <w:szCs w:val="22"/>
          <w:lang w:eastAsia="x-none"/>
        </w:rPr>
        <w:t>jsou veřejnosti poskytovány zdarma</w:t>
      </w:r>
      <w:r w:rsidR="007F14C0">
        <w:rPr>
          <w:rFonts w:ascii="Arial" w:hAnsi="Arial" w:cs="Arial"/>
          <w:sz w:val="22"/>
          <w:szCs w:val="22"/>
          <w:lang w:eastAsia="x-none"/>
        </w:rPr>
        <w:t xml:space="preserve"> včetně </w:t>
      </w:r>
      <w:r w:rsidR="00023CAA" w:rsidRPr="00023CAA">
        <w:rPr>
          <w:rFonts w:ascii="Arial" w:hAnsi="Arial" w:cs="Arial"/>
          <w:sz w:val="22"/>
          <w:szCs w:val="22"/>
          <w:lang w:eastAsia="x-none"/>
        </w:rPr>
        <w:t>komentovaných zdrojových kódů, úplné uživatelské, provozní a administrátorské dokumentace a práva software měnit. Jedná se tedy o takové komponenty, které umožňuji svobodné využití, změny a šíření v souladu se svou vymezenou licencí.</w:t>
      </w:r>
    </w:p>
    <w:p w14:paraId="2BD0A79E" w14:textId="4CD4CD47" w:rsidR="004135C5" w:rsidRDefault="004135C5" w:rsidP="001A2F5D">
      <w:pPr>
        <w:spacing w:after="120" w:line="320" w:lineRule="atLeast"/>
        <w:ind w:left="709" w:hanging="709"/>
        <w:jc w:val="both"/>
        <w:rPr>
          <w:rFonts w:ascii="Arial" w:hAnsi="Arial" w:cs="Arial"/>
          <w:sz w:val="22"/>
          <w:szCs w:val="22"/>
          <w:lang w:eastAsia="x-none"/>
        </w:rPr>
      </w:pPr>
      <w:r>
        <w:rPr>
          <w:rFonts w:ascii="Arial" w:hAnsi="Arial" w:cs="Arial"/>
          <w:sz w:val="22"/>
          <w:szCs w:val="22"/>
          <w:lang w:eastAsia="x-none"/>
        </w:rPr>
        <w:t>Ad b)</w:t>
      </w:r>
      <w:r w:rsidR="001A2F5D">
        <w:rPr>
          <w:rFonts w:ascii="Arial" w:hAnsi="Arial" w:cs="Arial"/>
          <w:sz w:val="22"/>
          <w:szCs w:val="22"/>
          <w:lang w:eastAsia="x-none"/>
        </w:rPr>
        <w:tab/>
        <w:t>Zadavatel očekává,</w:t>
      </w:r>
      <w:r w:rsidR="00735A96">
        <w:rPr>
          <w:rFonts w:ascii="Arial" w:hAnsi="Arial" w:cs="Arial"/>
          <w:sz w:val="22"/>
          <w:szCs w:val="22"/>
          <w:lang w:eastAsia="x-none"/>
        </w:rPr>
        <w:t xml:space="preserve"> že </w:t>
      </w:r>
      <w:r w:rsidR="00AB4CBA">
        <w:rPr>
          <w:rFonts w:ascii="Arial" w:hAnsi="Arial" w:cs="Arial"/>
          <w:sz w:val="22"/>
          <w:szCs w:val="22"/>
          <w:lang w:eastAsia="x-none"/>
        </w:rPr>
        <w:t xml:space="preserve">Poskytovatele jako </w:t>
      </w:r>
      <w:r w:rsidR="00735A96">
        <w:rPr>
          <w:rFonts w:ascii="Arial" w:hAnsi="Arial" w:cs="Arial"/>
          <w:sz w:val="22"/>
          <w:szCs w:val="22"/>
          <w:lang w:eastAsia="x-none"/>
        </w:rPr>
        <w:t xml:space="preserve">systémový integrátor </w:t>
      </w:r>
      <w:r w:rsidR="007F14C0">
        <w:rPr>
          <w:rFonts w:ascii="Arial" w:hAnsi="Arial" w:cs="Arial"/>
          <w:sz w:val="22"/>
          <w:szCs w:val="22"/>
          <w:lang w:eastAsia="x-none"/>
        </w:rPr>
        <w:t xml:space="preserve">zajistí </w:t>
      </w:r>
      <w:r w:rsidR="007F14C0" w:rsidRPr="00070338">
        <w:rPr>
          <w:rFonts w:ascii="Arial" w:hAnsi="Arial" w:cs="Arial"/>
          <w:b/>
          <w:sz w:val="22"/>
          <w:szCs w:val="22"/>
          <w:lang w:eastAsia="x-none"/>
        </w:rPr>
        <w:t>řádné plnění licenčních podmínek</w:t>
      </w:r>
      <w:r w:rsidR="007F14C0">
        <w:rPr>
          <w:rFonts w:ascii="Arial" w:hAnsi="Arial" w:cs="Arial"/>
          <w:sz w:val="22"/>
          <w:szCs w:val="22"/>
          <w:lang w:eastAsia="x-none"/>
        </w:rPr>
        <w:t xml:space="preserve"> </w:t>
      </w:r>
      <w:r w:rsidR="007F14C0" w:rsidRPr="00070338">
        <w:rPr>
          <w:rFonts w:ascii="Arial" w:hAnsi="Arial" w:cs="Arial"/>
          <w:b/>
          <w:sz w:val="22"/>
          <w:szCs w:val="22"/>
          <w:lang w:eastAsia="x-none"/>
        </w:rPr>
        <w:t>užitého software</w:t>
      </w:r>
      <w:r w:rsidR="007F14C0">
        <w:rPr>
          <w:rFonts w:ascii="Arial" w:hAnsi="Arial" w:cs="Arial"/>
          <w:sz w:val="22"/>
          <w:szCs w:val="22"/>
          <w:lang w:eastAsia="x-none"/>
        </w:rPr>
        <w:t xml:space="preserve"> (bez ohl</w:t>
      </w:r>
      <w:r w:rsidR="00807F31">
        <w:rPr>
          <w:rFonts w:ascii="Arial" w:hAnsi="Arial" w:cs="Arial"/>
          <w:sz w:val="22"/>
          <w:szCs w:val="22"/>
          <w:lang w:eastAsia="x-none"/>
        </w:rPr>
        <w:t xml:space="preserve">edu na konkrétní druh SW, tedy </w:t>
      </w:r>
      <w:r w:rsidR="00D75337">
        <w:rPr>
          <w:rFonts w:ascii="Arial" w:hAnsi="Arial" w:cs="Arial"/>
          <w:sz w:val="22"/>
          <w:szCs w:val="22"/>
          <w:lang w:eastAsia="x-none"/>
        </w:rPr>
        <w:br/>
      </w:r>
      <w:r w:rsidR="00807F31">
        <w:rPr>
          <w:rFonts w:ascii="Arial" w:hAnsi="Arial" w:cs="Arial"/>
          <w:sz w:val="22"/>
          <w:szCs w:val="22"/>
          <w:lang w:eastAsia="x-none"/>
        </w:rPr>
        <w:t xml:space="preserve">i </w:t>
      </w:r>
      <w:r w:rsidR="00A168BB">
        <w:rPr>
          <w:rFonts w:ascii="Arial" w:hAnsi="Arial" w:cs="Arial"/>
          <w:sz w:val="22"/>
          <w:szCs w:val="22"/>
          <w:lang w:eastAsia="x-none"/>
        </w:rPr>
        <w:t xml:space="preserve">u </w:t>
      </w:r>
      <w:r w:rsidR="00807F31">
        <w:rPr>
          <w:rFonts w:ascii="Arial" w:hAnsi="Arial" w:cs="Arial"/>
          <w:sz w:val="22"/>
          <w:szCs w:val="22"/>
          <w:lang w:eastAsia="x-none"/>
        </w:rPr>
        <w:t>open-source SW)</w:t>
      </w:r>
      <w:r w:rsidR="007F14C0">
        <w:rPr>
          <w:rFonts w:ascii="Arial" w:hAnsi="Arial" w:cs="Arial"/>
          <w:sz w:val="22"/>
          <w:szCs w:val="22"/>
          <w:lang w:eastAsia="x-none"/>
        </w:rPr>
        <w:t>. V případě open</w:t>
      </w:r>
      <w:r w:rsidR="00A168BB">
        <w:rPr>
          <w:rFonts w:ascii="Arial" w:hAnsi="Arial" w:cs="Arial"/>
          <w:sz w:val="22"/>
          <w:szCs w:val="22"/>
          <w:lang w:eastAsia="x-none"/>
        </w:rPr>
        <w:t>-</w:t>
      </w:r>
      <w:r w:rsidR="007F14C0">
        <w:rPr>
          <w:rFonts w:ascii="Arial" w:hAnsi="Arial" w:cs="Arial"/>
          <w:sz w:val="22"/>
          <w:szCs w:val="22"/>
          <w:lang w:eastAsia="x-none"/>
        </w:rPr>
        <w:t xml:space="preserve">source SW může </w:t>
      </w:r>
      <w:r w:rsidR="00807F31">
        <w:rPr>
          <w:rFonts w:ascii="Arial" w:hAnsi="Arial" w:cs="Arial"/>
          <w:sz w:val="22"/>
          <w:szCs w:val="22"/>
          <w:lang w:eastAsia="x-none"/>
        </w:rPr>
        <w:t xml:space="preserve">uvedené </w:t>
      </w:r>
      <w:r w:rsidR="007F14C0">
        <w:rPr>
          <w:rFonts w:ascii="Arial" w:hAnsi="Arial" w:cs="Arial"/>
          <w:sz w:val="22"/>
          <w:szCs w:val="22"/>
          <w:lang w:eastAsia="x-none"/>
        </w:rPr>
        <w:t xml:space="preserve">znamenat </w:t>
      </w:r>
      <w:r w:rsidR="00807F31">
        <w:rPr>
          <w:rFonts w:ascii="Arial" w:hAnsi="Arial" w:cs="Arial"/>
          <w:sz w:val="22"/>
          <w:szCs w:val="22"/>
          <w:lang w:eastAsia="x-none"/>
        </w:rPr>
        <w:t xml:space="preserve">mimo jiné </w:t>
      </w:r>
      <w:r w:rsidR="007F14C0">
        <w:rPr>
          <w:rFonts w:ascii="Arial" w:hAnsi="Arial" w:cs="Arial"/>
          <w:sz w:val="22"/>
          <w:szCs w:val="22"/>
          <w:lang w:eastAsia="x-none"/>
        </w:rPr>
        <w:lastRenderedPageBreak/>
        <w:t xml:space="preserve">povinnost </w:t>
      </w:r>
      <w:r w:rsidR="00735A96">
        <w:rPr>
          <w:rFonts w:ascii="Arial" w:hAnsi="Arial" w:cs="Arial"/>
          <w:sz w:val="22"/>
          <w:szCs w:val="22"/>
          <w:lang w:eastAsia="x-none"/>
        </w:rPr>
        <w:t xml:space="preserve">informovat </w:t>
      </w:r>
      <w:r w:rsidR="001A2F5D">
        <w:rPr>
          <w:rFonts w:ascii="Arial" w:hAnsi="Arial" w:cs="Arial"/>
          <w:sz w:val="22"/>
          <w:szCs w:val="22"/>
          <w:lang w:eastAsia="x-none"/>
        </w:rPr>
        <w:t xml:space="preserve">o samotném využití open-source </w:t>
      </w:r>
      <w:r w:rsidR="00807F31">
        <w:rPr>
          <w:rFonts w:ascii="Arial" w:hAnsi="Arial" w:cs="Arial"/>
          <w:sz w:val="22"/>
          <w:szCs w:val="22"/>
          <w:lang w:eastAsia="x-none"/>
        </w:rPr>
        <w:t>SW</w:t>
      </w:r>
      <w:r w:rsidR="001A2F5D">
        <w:rPr>
          <w:rFonts w:ascii="Arial" w:hAnsi="Arial" w:cs="Arial"/>
          <w:sz w:val="22"/>
          <w:szCs w:val="22"/>
          <w:lang w:eastAsia="x-none"/>
        </w:rPr>
        <w:t xml:space="preserve">, a následně pak také </w:t>
      </w:r>
      <w:r w:rsidR="00D75337">
        <w:rPr>
          <w:rFonts w:ascii="Arial" w:hAnsi="Arial" w:cs="Arial"/>
          <w:sz w:val="22"/>
          <w:szCs w:val="22"/>
          <w:lang w:eastAsia="x-none"/>
        </w:rPr>
        <w:br/>
      </w:r>
      <w:r w:rsidR="00735A96">
        <w:rPr>
          <w:rFonts w:ascii="Arial" w:hAnsi="Arial" w:cs="Arial"/>
          <w:sz w:val="22"/>
          <w:szCs w:val="22"/>
          <w:lang w:eastAsia="x-none"/>
        </w:rPr>
        <w:t xml:space="preserve">o </w:t>
      </w:r>
      <w:r w:rsidR="001A2F5D">
        <w:rPr>
          <w:rFonts w:ascii="Arial" w:hAnsi="Arial" w:cs="Arial"/>
          <w:sz w:val="22"/>
          <w:szCs w:val="22"/>
          <w:lang w:eastAsia="x-none"/>
        </w:rPr>
        <w:t xml:space="preserve">změnách, opravách, úpravách a rozšíření open-source </w:t>
      </w:r>
      <w:r w:rsidR="00807F31">
        <w:rPr>
          <w:rFonts w:ascii="Arial" w:hAnsi="Arial" w:cs="Arial"/>
          <w:sz w:val="22"/>
          <w:szCs w:val="22"/>
          <w:lang w:eastAsia="x-none"/>
        </w:rPr>
        <w:t xml:space="preserve">SW </w:t>
      </w:r>
      <w:r w:rsidR="00A03469">
        <w:rPr>
          <w:rFonts w:ascii="Arial" w:hAnsi="Arial" w:cs="Arial"/>
          <w:sz w:val="22"/>
          <w:szCs w:val="22"/>
          <w:lang w:eastAsia="x-none"/>
        </w:rPr>
        <w:t>a o vydání nových verzí software</w:t>
      </w:r>
      <w:r w:rsidR="001A2F5D">
        <w:rPr>
          <w:rFonts w:ascii="Arial" w:hAnsi="Arial" w:cs="Arial"/>
          <w:sz w:val="22"/>
          <w:szCs w:val="22"/>
          <w:lang w:eastAsia="x-none"/>
        </w:rPr>
        <w:t xml:space="preserve"> tak, aby bylo umožněno následné testování, rozvoj a úpravy zdrojového kódu, případně pak také opravy chyb kódu ze strany </w:t>
      </w:r>
      <w:r w:rsidR="0026737D">
        <w:rPr>
          <w:rFonts w:ascii="Arial" w:hAnsi="Arial" w:cs="Arial"/>
          <w:sz w:val="22"/>
          <w:szCs w:val="22"/>
          <w:lang w:eastAsia="x-none"/>
        </w:rPr>
        <w:t>otevřené vývojářské</w:t>
      </w:r>
      <w:r w:rsidR="0026737D" w:rsidRPr="0026737D">
        <w:rPr>
          <w:rFonts w:ascii="Arial" w:hAnsi="Arial" w:cs="Arial"/>
          <w:sz w:val="22"/>
          <w:szCs w:val="22"/>
          <w:lang w:eastAsia="x-none"/>
        </w:rPr>
        <w:t xml:space="preserve"> </w:t>
      </w:r>
      <w:r w:rsidR="001A2F5D">
        <w:rPr>
          <w:rFonts w:ascii="Arial" w:hAnsi="Arial" w:cs="Arial"/>
          <w:sz w:val="22"/>
          <w:szCs w:val="22"/>
          <w:lang w:eastAsia="x-none"/>
        </w:rPr>
        <w:t>komunity</w:t>
      </w:r>
      <w:r w:rsidR="00807F31">
        <w:rPr>
          <w:rFonts w:ascii="Arial" w:hAnsi="Arial" w:cs="Arial"/>
          <w:sz w:val="22"/>
          <w:szCs w:val="22"/>
          <w:lang w:eastAsia="x-none"/>
        </w:rPr>
        <w:t>, apod</w:t>
      </w:r>
      <w:r w:rsidR="001A2F5D">
        <w:rPr>
          <w:rFonts w:ascii="Arial" w:hAnsi="Arial" w:cs="Arial"/>
          <w:sz w:val="22"/>
          <w:szCs w:val="22"/>
          <w:lang w:eastAsia="x-none"/>
        </w:rPr>
        <w:t>.</w:t>
      </w:r>
      <w:r w:rsidR="00C84382">
        <w:rPr>
          <w:rFonts w:ascii="Arial" w:hAnsi="Arial" w:cs="Arial"/>
          <w:sz w:val="22"/>
          <w:szCs w:val="22"/>
          <w:lang w:eastAsia="x-none"/>
        </w:rPr>
        <w:t xml:space="preserve"> Součástí uvedeného poskytování informací pak </w:t>
      </w:r>
      <w:r w:rsidR="00807F31">
        <w:rPr>
          <w:rFonts w:ascii="Arial" w:hAnsi="Arial" w:cs="Arial"/>
          <w:sz w:val="22"/>
          <w:szCs w:val="22"/>
          <w:lang w:eastAsia="x-none"/>
        </w:rPr>
        <w:t xml:space="preserve">může být </w:t>
      </w:r>
      <w:r w:rsidR="00C84382">
        <w:rPr>
          <w:rFonts w:ascii="Arial" w:hAnsi="Arial" w:cs="Arial"/>
          <w:sz w:val="22"/>
          <w:szCs w:val="22"/>
          <w:lang w:eastAsia="x-none"/>
        </w:rPr>
        <w:t>také zpřístupnění aktuálního zdrojového kódu software prostřednictvím úložiště zdrojových kódů.</w:t>
      </w:r>
    </w:p>
    <w:p w14:paraId="0D16507A" w14:textId="6A11A723" w:rsidR="00C84382" w:rsidRPr="00C84382" w:rsidRDefault="004135C5" w:rsidP="00C84382">
      <w:pPr>
        <w:spacing w:after="120" w:line="320" w:lineRule="atLeast"/>
        <w:ind w:left="709" w:hanging="709"/>
        <w:jc w:val="both"/>
        <w:rPr>
          <w:rFonts w:ascii="Arial" w:hAnsi="Arial" w:cs="Arial"/>
          <w:sz w:val="22"/>
          <w:szCs w:val="22"/>
          <w:lang w:eastAsia="x-none"/>
        </w:rPr>
      </w:pPr>
      <w:r>
        <w:rPr>
          <w:rFonts w:ascii="Arial" w:hAnsi="Arial" w:cs="Arial"/>
          <w:sz w:val="22"/>
          <w:szCs w:val="22"/>
          <w:lang w:eastAsia="x-none"/>
        </w:rPr>
        <w:t>Ad c)</w:t>
      </w:r>
      <w:r w:rsidR="00A03469">
        <w:rPr>
          <w:rFonts w:ascii="Arial" w:hAnsi="Arial" w:cs="Arial"/>
          <w:sz w:val="22"/>
          <w:szCs w:val="22"/>
          <w:lang w:eastAsia="x-none"/>
        </w:rPr>
        <w:tab/>
      </w:r>
      <w:r w:rsidR="00C84382" w:rsidRPr="00C84382">
        <w:rPr>
          <w:rFonts w:ascii="Arial" w:hAnsi="Arial" w:cs="Arial"/>
          <w:sz w:val="22"/>
          <w:szCs w:val="22"/>
          <w:lang w:eastAsia="x-none"/>
        </w:rPr>
        <w:t>Pakliže se bude jednat o využití takových</w:t>
      </w:r>
      <w:r w:rsidR="00C84382">
        <w:rPr>
          <w:rFonts w:ascii="Arial" w:hAnsi="Arial" w:cs="Arial"/>
          <w:sz w:val="22"/>
          <w:szCs w:val="22"/>
          <w:lang w:eastAsia="x-none"/>
        </w:rPr>
        <w:t xml:space="preserve"> open-source</w:t>
      </w:r>
      <w:r w:rsidR="00C84382" w:rsidRPr="00C84382">
        <w:rPr>
          <w:rFonts w:ascii="Arial" w:hAnsi="Arial" w:cs="Arial"/>
          <w:sz w:val="22"/>
          <w:szCs w:val="22"/>
          <w:lang w:eastAsia="x-none"/>
        </w:rPr>
        <w:t xml:space="preserve"> komponent, </w:t>
      </w:r>
      <w:r w:rsidR="00C84382">
        <w:rPr>
          <w:rFonts w:ascii="Arial" w:hAnsi="Arial" w:cs="Arial"/>
          <w:sz w:val="22"/>
          <w:szCs w:val="22"/>
          <w:lang w:eastAsia="x-none"/>
        </w:rPr>
        <w:t xml:space="preserve">jejichž </w:t>
      </w:r>
      <w:r w:rsidR="00C84382" w:rsidRPr="00C84382">
        <w:rPr>
          <w:rFonts w:ascii="Arial" w:hAnsi="Arial" w:cs="Arial"/>
          <w:sz w:val="22"/>
          <w:szCs w:val="22"/>
          <w:lang w:eastAsia="x-none"/>
        </w:rPr>
        <w:t>licen</w:t>
      </w:r>
      <w:r w:rsidR="00807F31">
        <w:rPr>
          <w:rFonts w:ascii="Arial" w:hAnsi="Arial" w:cs="Arial"/>
          <w:sz w:val="22"/>
          <w:szCs w:val="22"/>
          <w:lang w:eastAsia="x-none"/>
        </w:rPr>
        <w:t>ční podmínky</w:t>
      </w:r>
      <w:r w:rsidR="00C84382" w:rsidRPr="00C84382">
        <w:rPr>
          <w:rFonts w:ascii="Arial" w:hAnsi="Arial" w:cs="Arial"/>
          <w:sz w:val="22"/>
          <w:szCs w:val="22"/>
          <w:lang w:eastAsia="x-none"/>
        </w:rPr>
        <w:t xml:space="preserve"> umožní nebo bud</w:t>
      </w:r>
      <w:r w:rsidR="00807F31">
        <w:rPr>
          <w:rFonts w:ascii="Arial" w:hAnsi="Arial" w:cs="Arial"/>
          <w:sz w:val="22"/>
          <w:szCs w:val="22"/>
          <w:lang w:eastAsia="x-none"/>
        </w:rPr>
        <w:t>ou</w:t>
      </w:r>
      <w:r w:rsidR="00C84382" w:rsidRPr="00C84382">
        <w:rPr>
          <w:rFonts w:ascii="Arial" w:hAnsi="Arial" w:cs="Arial"/>
          <w:sz w:val="22"/>
          <w:szCs w:val="22"/>
          <w:lang w:eastAsia="x-none"/>
        </w:rPr>
        <w:t xml:space="preserve"> přímo vyžadovat</w:t>
      </w:r>
      <w:r w:rsidR="00C84382">
        <w:rPr>
          <w:rFonts w:ascii="Arial" w:hAnsi="Arial" w:cs="Arial"/>
          <w:sz w:val="22"/>
          <w:szCs w:val="22"/>
          <w:lang w:eastAsia="x-none"/>
        </w:rPr>
        <w:t xml:space="preserve"> další</w:t>
      </w:r>
      <w:r w:rsidR="00C84382" w:rsidRPr="00C84382">
        <w:rPr>
          <w:rFonts w:ascii="Arial" w:hAnsi="Arial" w:cs="Arial"/>
          <w:sz w:val="22"/>
          <w:szCs w:val="22"/>
          <w:lang w:eastAsia="x-none"/>
        </w:rPr>
        <w:t xml:space="preserve"> svobodné šíření </w:t>
      </w:r>
      <w:r w:rsidR="00C84382">
        <w:rPr>
          <w:rFonts w:ascii="Arial" w:hAnsi="Arial" w:cs="Arial"/>
          <w:sz w:val="22"/>
          <w:szCs w:val="22"/>
          <w:lang w:eastAsia="x-none"/>
        </w:rPr>
        <w:t>jejich</w:t>
      </w:r>
      <w:r w:rsidR="00C84382" w:rsidRPr="00C84382">
        <w:rPr>
          <w:rFonts w:ascii="Arial" w:hAnsi="Arial" w:cs="Arial"/>
          <w:sz w:val="22"/>
          <w:szCs w:val="22"/>
          <w:lang w:eastAsia="x-none"/>
        </w:rPr>
        <w:t xml:space="preserve"> zdrojových kódů, pak bude povinností systémového integrátora </w:t>
      </w:r>
      <w:r w:rsidR="00807F31">
        <w:rPr>
          <w:rFonts w:ascii="Arial" w:hAnsi="Arial" w:cs="Arial"/>
          <w:sz w:val="22"/>
          <w:szCs w:val="22"/>
          <w:lang w:eastAsia="x-none"/>
        </w:rPr>
        <w:t xml:space="preserve">zajistit splnění </w:t>
      </w:r>
      <w:r w:rsidR="00A30AB8">
        <w:rPr>
          <w:rFonts w:ascii="Arial" w:hAnsi="Arial" w:cs="Arial"/>
          <w:sz w:val="22"/>
          <w:szCs w:val="22"/>
          <w:lang w:eastAsia="x-none"/>
        </w:rPr>
        <w:t xml:space="preserve">všech </w:t>
      </w:r>
      <w:r w:rsidR="00807F31">
        <w:rPr>
          <w:rFonts w:ascii="Arial" w:hAnsi="Arial" w:cs="Arial"/>
          <w:sz w:val="22"/>
          <w:szCs w:val="22"/>
          <w:lang w:eastAsia="x-none"/>
        </w:rPr>
        <w:t>takovýchto povinností</w:t>
      </w:r>
      <w:r w:rsidR="00581567">
        <w:rPr>
          <w:rFonts w:ascii="Arial" w:hAnsi="Arial" w:cs="Arial"/>
          <w:sz w:val="22"/>
          <w:szCs w:val="22"/>
          <w:lang w:eastAsia="x-none"/>
        </w:rPr>
        <w:t xml:space="preserve"> (například povinnost </w:t>
      </w:r>
      <w:r w:rsidR="00C84382" w:rsidRPr="00C84382">
        <w:rPr>
          <w:rFonts w:ascii="Arial" w:hAnsi="Arial" w:cs="Arial"/>
          <w:sz w:val="22"/>
          <w:szCs w:val="22"/>
          <w:lang w:eastAsia="x-none"/>
        </w:rPr>
        <w:t xml:space="preserve">informovat </w:t>
      </w:r>
      <w:r w:rsidR="00581567">
        <w:rPr>
          <w:rFonts w:ascii="Arial" w:hAnsi="Arial" w:cs="Arial"/>
          <w:sz w:val="22"/>
          <w:szCs w:val="22"/>
          <w:lang w:eastAsia="x-none"/>
        </w:rPr>
        <w:t xml:space="preserve">uživatele </w:t>
      </w:r>
      <w:r w:rsidR="00C84382" w:rsidRPr="00C84382">
        <w:rPr>
          <w:rFonts w:ascii="Arial" w:hAnsi="Arial" w:cs="Arial"/>
          <w:sz w:val="22"/>
          <w:szCs w:val="22"/>
          <w:lang w:eastAsia="x-none"/>
        </w:rPr>
        <w:t>a/nebo zástupce otevřené vývojářské komunity o provedených modifikacích</w:t>
      </w:r>
      <w:r w:rsidR="00C84382">
        <w:rPr>
          <w:rFonts w:ascii="Arial" w:hAnsi="Arial" w:cs="Arial"/>
          <w:sz w:val="22"/>
          <w:szCs w:val="22"/>
          <w:lang w:eastAsia="x-none"/>
        </w:rPr>
        <w:t>,</w:t>
      </w:r>
      <w:r w:rsidR="00C84382" w:rsidRPr="00C84382">
        <w:rPr>
          <w:rFonts w:ascii="Arial" w:hAnsi="Arial" w:cs="Arial"/>
          <w:sz w:val="22"/>
          <w:szCs w:val="22"/>
          <w:lang w:eastAsia="x-none"/>
        </w:rPr>
        <w:t xml:space="preserve"> včetně umožnění stažení zdrojového kódu ze spravovaného úložiště zdrojových kódů</w:t>
      </w:r>
      <w:r w:rsidR="00A30AB8">
        <w:rPr>
          <w:rFonts w:ascii="Arial" w:hAnsi="Arial" w:cs="Arial"/>
          <w:sz w:val="22"/>
          <w:szCs w:val="22"/>
          <w:lang w:eastAsia="x-none"/>
        </w:rPr>
        <w:t xml:space="preserve"> apod</w:t>
      </w:r>
      <w:r w:rsidR="00AE1356">
        <w:rPr>
          <w:rFonts w:ascii="Arial" w:hAnsi="Arial" w:cs="Arial"/>
          <w:sz w:val="22"/>
          <w:szCs w:val="22"/>
          <w:lang w:eastAsia="x-none"/>
        </w:rPr>
        <w:t>.</w:t>
      </w:r>
      <w:r w:rsidR="00A30AB8">
        <w:rPr>
          <w:rFonts w:ascii="Arial" w:hAnsi="Arial" w:cs="Arial"/>
          <w:sz w:val="22"/>
          <w:szCs w:val="22"/>
          <w:lang w:eastAsia="x-none"/>
        </w:rPr>
        <w:t>)</w:t>
      </w:r>
      <w:r w:rsidR="00C84382" w:rsidRPr="00C84382">
        <w:rPr>
          <w:rFonts w:ascii="Arial" w:hAnsi="Arial" w:cs="Arial"/>
          <w:sz w:val="22"/>
          <w:szCs w:val="22"/>
          <w:lang w:eastAsia="x-none"/>
        </w:rPr>
        <w:t>.</w:t>
      </w:r>
    </w:p>
    <w:p w14:paraId="331212F2" w14:textId="33179F37" w:rsidR="00443D44" w:rsidRDefault="00C84382" w:rsidP="00C84382">
      <w:pPr>
        <w:spacing w:after="120" w:line="320" w:lineRule="atLeast"/>
        <w:ind w:left="709"/>
        <w:jc w:val="both"/>
        <w:rPr>
          <w:rFonts w:ascii="Arial" w:hAnsi="Arial" w:cs="Arial"/>
          <w:sz w:val="22"/>
          <w:szCs w:val="22"/>
          <w:lang w:eastAsia="x-none"/>
        </w:rPr>
      </w:pPr>
      <w:r w:rsidRPr="00C84382">
        <w:rPr>
          <w:rFonts w:ascii="Arial" w:hAnsi="Arial" w:cs="Arial"/>
          <w:sz w:val="22"/>
          <w:szCs w:val="22"/>
          <w:lang w:eastAsia="x-none"/>
        </w:rPr>
        <w:t xml:space="preserve">Budou-li však využity komponenty s otevřeným zdrojovým kódem, jejichž daná licence (tj. komerční či proprietární) neumožňuje </w:t>
      </w:r>
      <w:r>
        <w:rPr>
          <w:rFonts w:ascii="Arial" w:hAnsi="Arial" w:cs="Arial"/>
          <w:sz w:val="22"/>
          <w:szCs w:val="22"/>
          <w:lang w:eastAsia="x-none"/>
        </w:rPr>
        <w:t xml:space="preserve">další </w:t>
      </w:r>
      <w:r w:rsidRPr="00C84382">
        <w:rPr>
          <w:rFonts w:ascii="Arial" w:hAnsi="Arial" w:cs="Arial"/>
          <w:sz w:val="22"/>
          <w:szCs w:val="22"/>
          <w:lang w:eastAsia="x-none"/>
        </w:rPr>
        <w:t xml:space="preserve">svobodné šíření zdrojových kódů, pak systémový integrátor nebude mít povinnost v souladu s předem danou proprietární licenční politikou využitého softwarového produktu či komponenty </w:t>
      </w:r>
      <w:r w:rsidR="008D0D52">
        <w:rPr>
          <w:rFonts w:ascii="Arial" w:hAnsi="Arial" w:cs="Arial"/>
          <w:sz w:val="22"/>
          <w:szCs w:val="22"/>
          <w:lang w:eastAsia="x-none"/>
        </w:rPr>
        <w:t>plnit</w:t>
      </w:r>
      <w:r w:rsidRPr="00C84382">
        <w:rPr>
          <w:rFonts w:ascii="Arial" w:hAnsi="Arial" w:cs="Arial"/>
          <w:sz w:val="22"/>
          <w:szCs w:val="22"/>
          <w:lang w:eastAsia="x-none"/>
        </w:rPr>
        <w:t xml:space="preserve"> </w:t>
      </w:r>
      <w:r w:rsidR="00A30AB8">
        <w:rPr>
          <w:rFonts w:ascii="Arial" w:hAnsi="Arial" w:cs="Arial"/>
          <w:sz w:val="22"/>
          <w:szCs w:val="22"/>
          <w:lang w:eastAsia="x-none"/>
        </w:rPr>
        <w:t xml:space="preserve">výše naznačené </w:t>
      </w:r>
      <w:r w:rsidR="008D0D52">
        <w:rPr>
          <w:rFonts w:ascii="Arial" w:hAnsi="Arial" w:cs="Arial"/>
          <w:sz w:val="22"/>
          <w:szCs w:val="22"/>
          <w:lang w:eastAsia="x-none"/>
        </w:rPr>
        <w:t>aktivity vztahující se k open-source zdrojovým kódům</w:t>
      </w:r>
      <w:r w:rsidR="00A30AB8">
        <w:rPr>
          <w:rFonts w:ascii="Arial" w:hAnsi="Arial" w:cs="Arial"/>
          <w:sz w:val="22"/>
          <w:szCs w:val="22"/>
          <w:lang w:eastAsia="x-none"/>
        </w:rPr>
        <w:t>.</w:t>
      </w:r>
    </w:p>
    <w:p w14:paraId="15C6321C" w14:textId="422E7BF6" w:rsidR="008D0D52" w:rsidRDefault="008D0D52" w:rsidP="00C84382">
      <w:pPr>
        <w:spacing w:after="120" w:line="320" w:lineRule="atLeast"/>
        <w:ind w:left="709"/>
        <w:jc w:val="both"/>
        <w:rPr>
          <w:rFonts w:ascii="Arial" w:hAnsi="Arial" w:cs="Arial"/>
          <w:sz w:val="22"/>
          <w:szCs w:val="22"/>
          <w:lang w:eastAsia="x-none"/>
        </w:rPr>
      </w:pPr>
      <w:r w:rsidRPr="008D0D52">
        <w:rPr>
          <w:rFonts w:ascii="Arial" w:hAnsi="Arial" w:cs="Arial"/>
          <w:sz w:val="22"/>
          <w:szCs w:val="22"/>
          <w:lang w:eastAsia="x-none"/>
        </w:rPr>
        <w:t>Zadavatel k dotazu upozorňuje, že</w:t>
      </w:r>
      <w:r>
        <w:rPr>
          <w:rFonts w:ascii="Arial" w:hAnsi="Arial" w:cs="Arial"/>
          <w:sz w:val="22"/>
          <w:szCs w:val="22"/>
          <w:lang w:eastAsia="x-none"/>
        </w:rPr>
        <w:t xml:space="preserve"> jeho zájmem, deklarovaným v zadávací dokumentaci, </w:t>
      </w:r>
      <w:r w:rsidRPr="008D0D52">
        <w:rPr>
          <w:rFonts w:ascii="Arial" w:hAnsi="Arial" w:cs="Arial"/>
          <w:sz w:val="22"/>
          <w:szCs w:val="22"/>
          <w:lang w:eastAsia="x-none"/>
        </w:rPr>
        <w:t xml:space="preserve">je sdílení zdrojových kódů díla za účelem dalších modifikací minimálně s ostatními subjekty veřejné správy (tj. další ministerstva, jimi přímo řízené nebo zřízené organizace </w:t>
      </w:r>
      <w:proofErr w:type="gramStart"/>
      <w:r w:rsidRPr="008D0D52">
        <w:rPr>
          <w:rFonts w:ascii="Arial" w:hAnsi="Arial" w:cs="Arial"/>
          <w:sz w:val="22"/>
          <w:szCs w:val="22"/>
          <w:lang w:eastAsia="x-none"/>
        </w:rPr>
        <w:t>apod.)</w:t>
      </w:r>
      <w:r w:rsidR="00A30AB8">
        <w:rPr>
          <w:rFonts w:ascii="Arial" w:hAnsi="Arial" w:cs="Arial"/>
          <w:sz w:val="22"/>
          <w:szCs w:val="22"/>
          <w:lang w:eastAsia="x-none"/>
        </w:rPr>
        <w:t xml:space="preserve"> (viz</w:t>
      </w:r>
      <w:proofErr w:type="gramEnd"/>
      <w:r w:rsidR="00A30AB8">
        <w:rPr>
          <w:rFonts w:ascii="Arial" w:hAnsi="Arial" w:cs="Arial"/>
          <w:sz w:val="22"/>
          <w:szCs w:val="22"/>
          <w:lang w:eastAsia="x-none"/>
        </w:rPr>
        <w:t xml:space="preserve"> t</w:t>
      </w:r>
      <w:r w:rsidR="00506171">
        <w:rPr>
          <w:rFonts w:ascii="Arial" w:hAnsi="Arial" w:cs="Arial"/>
          <w:sz w:val="22"/>
          <w:szCs w:val="22"/>
          <w:lang w:eastAsia="x-none"/>
        </w:rPr>
        <w:t>éž</w:t>
      </w:r>
      <w:r w:rsidR="00A30AB8">
        <w:rPr>
          <w:rFonts w:ascii="Arial" w:hAnsi="Arial" w:cs="Arial"/>
          <w:sz w:val="22"/>
          <w:szCs w:val="22"/>
          <w:lang w:eastAsia="x-none"/>
        </w:rPr>
        <w:t xml:space="preserve"> odst. 2.3 Smlouvy)</w:t>
      </w:r>
      <w:r w:rsidRPr="008D0D52">
        <w:rPr>
          <w:rFonts w:ascii="Arial" w:hAnsi="Arial" w:cs="Arial"/>
          <w:sz w:val="22"/>
          <w:szCs w:val="22"/>
          <w:lang w:eastAsia="x-none"/>
        </w:rPr>
        <w:t>.</w:t>
      </w:r>
    </w:p>
    <w:p w14:paraId="712A0AE4" w14:textId="77777777" w:rsidR="001E4542" w:rsidRDefault="001E4542" w:rsidP="001E4542">
      <w:pPr>
        <w:spacing w:after="120" w:line="320" w:lineRule="atLeast"/>
        <w:jc w:val="both"/>
        <w:rPr>
          <w:rFonts w:ascii="Arial" w:hAnsi="Arial" w:cs="Arial"/>
          <w:sz w:val="22"/>
          <w:szCs w:val="22"/>
          <w:lang w:eastAsia="x-none"/>
        </w:rPr>
      </w:pPr>
    </w:p>
    <w:p w14:paraId="52363D43" w14:textId="49737128" w:rsidR="001E4542" w:rsidRPr="001E4542" w:rsidRDefault="001E4542" w:rsidP="001E4542">
      <w:pPr>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4135C5">
        <w:rPr>
          <w:rFonts w:ascii="Arial" w:hAnsi="Arial" w:cs="Arial"/>
          <w:b/>
          <w:sz w:val="22"/>
          <w:szCs w:val="22"/>
          <w:lang w:eastAsia="x-none"/>
        </w:rPr>
        <w:t>153</w:t>
      </w:r>
      <w:r w:rsidRPr="001E4542">
        <w:rPr>
          <w:rFonts w:ascii="Arial" w:hAnsi="Arial" w:cs="Arial"/>
          <w:b/>
          <w:sz w:val="22"/>
          <w:szCs w:val="22"/>
          <w:lang w:eastAsia="x-none"/>
        </w:rPr>
        <w:t>:</w:t>
      </w:r>
    </w:p>
    <w:p w14:paraId="13B9ED9D" w14:textId="1AD4053F" w:rsidR="001E4542" w:rsidRPr="001E4542"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 xml:space="preserve">K požadavku na nahrávání hovorů na </w:t>
      </w:r>
      <w:proofErr w:type="spellStart"/>
      <w:r w:rsidRPr="004135C5">
        <w:rPr>
          <w:rFonts w:ascii="Arial" w:hAnsi="Arial" w:cs="Arial"/>
          <w:sz w:val="22"/>
          <w:szCs w:val="22"/>
          <w:lang w:eastAsia="x-none"/>
        </w:rPr>
        <w:t>ServiceDesk</w:t>
      </w:r>
      <w:proofErr w:type="spellEnd"/>
      <w:r w:rsidRPr="004135C5">
        <w:rPr>
          <w:rFonts w:ascii="Arial" w:hAnsi="Arial" w:cs="Arial"/>
          <w:sz w:val="22"/>
          <w:szCs w:val="22"/>
          <w:lang w:eastAsia="x-none"/>
        </w:rPr>
        <w:t xml:space="preserve"> - jak dlouhou dobu musí být archivovány nahrávky hovorů? Tento parametr je důležitý pro dimenzování řešení - je možné doplnit </w:t>
      </w:r>
      <w:r w:rsidR="00D75337">
        <w:rPr>
          <w:rFonts w:ascii="Arial" w:hAnsi="Arial" w:cs="Arial"/>
          <w:sz w:val="22"/>
          <w:szCs w:val="22"/>
          <w:lang w:eastAsia="x-none"/>
        </w:rPr>
        <w:br/>
      </w:r>
      <w:r w:rsidRPr="004135C5">
        <w:rPr>
          <w:rFonts w:ascii="Arial" w:hAnsi="Arial" w:cs="Arial"/>
          <w:sz w:val="22"/>
          <w:szCs w:val="22"/>
          <w:lang w:eastAsia="x-none"/>
        </w:rPr>
        <w:t>do specifikace?</w:t>
      </w:r>
    </w:p>
    <w:p w14:paraId="05D91905" w14:textId="77777777" w:rsidR="001E4542" w:rsidRDefault="001E4542" w:rsidP="001E4542">
      <w:pPr>
        <w:spacing w:after="120" w:line="320" w:lineRule="atLeast"/>
        <w:jc w:val="both"/>
        <w:rPr>
          <w:rFonts w:ascii="Arial" w:hAnsi="Arial" w:cs="Arial"/>
          <w:sz w:val="22"/>
          <w:szCs w:val="22"/>
          <w:lang w:eastAsia="x-none"/>
        </w:rPr>
      </w:pPr>
    </w:p>
    <w:p w14:paraId="5971B304"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2B0A8F0D" w14:textId="49A31A75" w:rsidR="00AB4CBA" w:rsidRDefault="00932FC4" w:rsidP="001E4542">
      <w:pPr>
        <w:spacing w:after="120" w:line="320" w:lineRule="atLeast"/>
        <w:jc w:val="both"/>
        <w:rPr>
          <w:rFonts w:ascii="Arial" w:hAnsi="Arial" w:cs="Arial"/>
          <w:sz w:val="22"/>
          <w:szCs w:val="22"/>
          <w:lang w:eastAsia="x-none"/>
        </w:rPr>
      </w:pPr>
      <w:r w:rsidRPr="0032492B">
        <w:rPr>
          <w:rFonts w:ascii="Arial" w:hAnsi="Arial" w:cs="Arial"/>
          <w:sz w:val="22"/>
          <w:szCs w:val="22"/>
          <w:lang w:eastAsia="x-none"/>
        </w:rPr>
        <w:t>K</w:t>
      </w:r>
      <w:r>
        <w:rPr>
          <w:rFonts w:ascii="Arial" w:hAnsi="Arial" w:cs="Arial"/>
          <w:sz w:val="22"/>
          <w:szCs w:val="22"/>
          <w:lang w:eastAsia="x-none"/>
        </w:rPr>
        <w:t xml:space="preserve"> uvedenému dotazu zadavatel uvádí, že </w:t>
      </w:r>
      <w:r w:rsidR="000138B1">
        <w:rPr>
          <w:rFonts w:ascii="Arial" w:hAnsi="Arial" w:cs="Arial"/>
          <w:sz w:val="22"/>
          <w:szCs w:val="22"/>
          <w:lang w:eastAsia="x-none"/>
        </w:rPr>
        <w:t>P</w:t>
      </w:r>
      <w:r w:rsidR="006043BA">
        <w:rPr>
          <w:rFonts w:ascii="Arial" w:hAnsi="Arial" w:cs="Arial"/>
          <w:sz w:val="22"/>
          <w:szCs w:val="22"/>
          <w:lang w:eastAsia="x-none"/>
        </w:rPr>
        <w:t xml:space="preserve">oskytovatel je povinen uchovávat nahraná data </w:t>
      </w:r>
      <w:r w:rsidR="004161C9">
        <w:rPr>
          <w:rFonts w:ascii="Arial" w:hAnsi="Arial" w:cs="Arial"/>
          <w:sz w:val="22"/>
          <w:szCs w:val="22"/>
          <w:lang w:eastAsia="x-none"/>
        </w:rPr>
        <w:t xml:space="preserve">pouze </w:t>
      </w:r>
      <w:r w:rsidR="006043BA">
        <w:rPr>
          <w:rFonts w:ascii="Arial" w:hAnsi="Arial" w:cs="Arial"/>
          <w:sz w:val="22"/>
          <w:szCs w:val="22"/>
          <w:lang w:eastAsia="x-none"/>
        </w:rPr>
        <w:t xml:space="preserve">do té doby, než </w:t>
      </w:r>
      <w:r w:rsidR="000138B1">
        <w:rPr>
          <w:rFonts w:ascii="Arial" w:hAnsi="Arial" w:cs="Arial"/>
          <w:sz w:val="22"/>
          <w:szCs w:val="22"/>
          <w:lang w:eastAsia="x-none"/>
        </w:rPr>
        <w:t>O</w:t>
      </w:r>
      <w:r w:rsidR="006043BA">
        <w:rPr>
          <w:rFonts w:ascii="Arial" w:hAnsi="Arial" w:cs="Arial"/>
          <w:sz w:val="22"/>
          <w:szCs w:val="22"/>
          <w:lang w:eastAsia="x-none"/>
        </w:rPr>
        <w:t xml:space="preserve">bjednatel schválí příslušný </w:t>
      </w:r>
      <w:r w:rsidR="00AB4CBA">
        <w:rPr>
          <w:rFonts w:ascii="Arial" w:hAnsi="Arial" w:cs="Arial"/>
          <w:sz w:val="22"/>
          <w:szCs w:val="22"/>
          <w:lang w:eastAsia="x-none"/>
        </w:rPr>
        <w:t>R</w:t>
      </w:r>
      <w:r w:rsidR="006043BA">
        <w:rPr>
          <w:rFonts w:ascii="Arial" w:hAnsi="Arial" w:cs="Arial"/>
          <w:sz w:val="22"/>
          <w:szCs w:val="22"/>
          <w:lang w:eastAsia="x-none"/>
        </w:rPr>
        <w:t>eport</w:t>
      </w:r>
      <w:r w:rsidR="00AB4CBA">
        <w:rPr>
          <w:rFonts w:ascii="Arial" w:hAnsi="Arial" w:cs="Arial"/>
          <w:sz w:val="22"/>
          <w:szCs w:val="22"/>
          <w:lang w:eastAsia="x-none"/>
        </w:rPr>
        <w:t xml:space="preserve"> dle odst. 6. 10 </w:t>
      </w:r>
      <w:r w:rsidR="00215217">
        <w:rPr>
          <w:rFonts w:ascii="Arial" w:hAnsi="Arial" w:cs="Arial"/>
          <w:sz w:val="22"/>
          <w:szCs w:val="22"/>
          <w:lang w:eastAsia="x-none"/>
        </w:rPr>
        <w:t>Smlouvy</w:t>
      </w:r>
      <w:r w:rsidR="00AB4CBA">
        <w:rPr>
          <w:rFonts w:ascii="Arial" w:hAnsi="Arial" w:cs="Arial"/>
          <w:sz w:val="22"/>
          <w:szCs w:val="22"/>
          <w:lang w:eastAsia="x-none"/>
        </w:rPr>
        <w:t xml:space="preserve">. </w:t>
      </w:r>
      <w:r w:rsidR="00007A0D">
        <w:rPr>
          <w:rFonts w:ascii="Arial" w:hAnsi="Arial" w:cs="Arial"/>
          <w:sz w:val="22"/>
          <w:szCs w:val="22"/>
          <w:lang w:eastAsia="x-none"/>
        </w:rPr>
        <w:t xml:space="preserve">V souladu s ustanovením odst. 6.7 </w:t>
      </w:r>
      <w:r w:rsidR="00215217">
        <w:rPr>
          <w:rFonts w:ascii="Arial" w:hAnsi="Arial" w:cs="Arial"/>
          <w:sz w:val="22"/>
          <w:szCs w:val="22"/>
          <w:lang w:eastAsia="x-none"/>
        </w:rPr>
        <w:t>S</w:t>
      </w:r>
      <w:r w:rsidR="00007A0D">
        <w:rPr>
          <w:rFonts w:ascii="Arial" w:hAnsi="Arial" w:cs="Arial"/>
          <w:sz w:val="22"/>
          <w:szCs w:val="22"/>
          <w:lang w:eastAsia="x-none"/>
        </w:rPr>
        <w:t xml:space="preserve">mlouvy jsou </w:t>
      </w:r>
      <w:r w:rsidR="00215217">
        <w:rPr>
          <w:rFonts w:ascii="Arial" w:hAnsi="Arial" w:cs="Arial"/>
          <w:sz w:val="22"/>
          <w:szCs w:val="22"/>
          <w:lang w:eastAsia="x-none"/>
        </w:rPr>
        <w:t>R</w:t>
      </w:r>
      <w:r w:rsidR="00007A0D">
        <w:rPr>
          <w:rFonts w:ascii="Arial" w:hAnsi="Arial" w:cs="Arial"/>
          <w:sz w:val="22"/>
          <w:szCs w:val="22"/>
          <w:lang w:eastAsia="x-none"/>
        </w:rPr>
        <w:t xml:space="preserve">eporty vypracovávány vždy pro </w:t>
      </w:r>
      <w:r w:rsidR="00215217">
        <w:rPr>
          <w:rFonts w:ascii="Arial" w:hAnsi="Arial" w:cs="Arial"/>
          <w:sz w:val="22"/>
          <w:szCs w:val="22"/>
          <w:lang w:eastAsia="x-none"/>
        </w:rPr>
        <w:t>tzv. V</w:t>
      </w:r>
      <w:r w:rsidR="00007A0D">
        <w:rPr>
          <w:rFonts w:ascii="Arial" w:hAnsi="Arial" w:cs="Arial"/>
          <w:sz w:val="22"/>
          <w:szCs w:val="22"/>
          <w:lang w:eastAsia="x-none"/>
        </w:rPr>
        <w:t xml:space="preserve">yhodnocovací období 1 kalendářního měsíce a </w:t>
      </w:r>
      <w:r w:rsidR="00215217">
        <w:rPr>
          <w:rFonts w:ascii="Arial" w:hAnsi="Arial" w:cs="Arial"/>
          <w:sz w:val="22"/>
          <w:szCs w:val="22"/>
          <w:lang w:eastAsia="x-none"/>
        </w:rPr>
        <w:t>O</w:t>
      </w:r>
      <w:r w:rsidR="00007A0D">
        <w:rPr>
          <w:rFonts w:ascii="Arial" w:hAnsi="Arial" w:cs="Arial"/>
          <w:sz w:val="22"/>
          <w:szCs w:val="22"/>
          <w:lang w:eastAsia="x-none"/>
        </w:rPr>
        <w:t>bjednateli musí být doručeny nejpozději do 10 pracovních dní od ukončení daného vyhodnocovacího období</w:t>
      </w:r>
      <w:r w:rsidR="000138B1">
        <w:rPr>
          <w:rFonts w:ascii="Arial" w:hAnsi="Arial" w:cs="Arial"/>
          <w:sz w:val="22"/>
          <w:szCs w:val="22"/>
          <w:lang w:eastAsia="x-none"/>
        </w:rPr>
        <w:t xml:space="preserve">. </w:t>
      </w:r>
    </w:p>
    <w:p w14:paraId="57AABFA2" w14:textId="0FD774C0" w:rsidR="00C52F85" w:rsidRPr="0032492B" w:rsidRDefault="000317BC" w:rsidP="001E4542">
      <w:pPr>
        <w:spacing w:after="120" w:line="320" w:lineRule="atLeast"/>
        <w:jc w:val="both"/>
        <w:rPr>
          <w:rFonts w:ascii="Arial" w:hAnsi="Arial" w:cs="Arial"/>
          <w:b/>
          <w:sz w:val="22"/>
          <w:szCs w:val="22"/>
          <w:lang w:eastAsia="x-none"/>
        </w:rPr>
      </w:pPr>
      <w:r w:rsidRPr="000317BC">
        <w:rPr>
          <w:rFonts w:ascii="Arial" w:hAnsi="Arial" w:cs="Arial"/>
          <w:sz w:val="22"/>
          <w:szCs w:val="22"/>
          <w:lang w:eastAsia="x-none"/>
        </w:rPr>
        <w:t xml:space="preserve">Za účelem řádné kontroly a schvalování Reportů Objednatelem </w:t>
      </w:r>
      <w:r w:rsidR="004161C9">
        <w:rPr>
          <w:rFonts w:ascii="Arial" w:hAnsi="Arial" w:cs="Arial"/>
          <w:sz w:val="22"/>
          <w:szCs w:val="22"/>
          <w:lang w:eastAsia="x-none"/>
        </w:rPr>
        <w:t>nebo</w:t>
      </w:r>
      <w:r w:rsidR="00AB4CBA">
        <w:rPr>
          <w:rFonts w:ascii="Arial" w:hAnsi="Arial" w:cs="Arial"/>
          <w:sz w:val="22"/>
          <w:szCs w:val="22"/>
          <w:lang w:eastAsia="x-none"/>
        </w:rPr>
        <w:t xml:space="preserve"> </w:t>
      </w:r>
      <w:r w:rsidR="00AB4CBA" w:rsidRPr="00AB4CBA">
        <w:rPr>
          <w:rFonts w:ascii="Arial" w:hAnsi="Arial" w:cs="Arial"/>
          <w:sz w:val="22"/>
          <w:szCs w:val="22"/>
          <w:lang w:eastAsia="x-none"/>
        </w:rPr>
        <w:t>v případ</w:t>
      </w:r>
      <w:r w:rsidR="004161C9">
        <w:rPr>
          <w:rFonts w:ascii="Arial" w:hAnsi="Arial" w:cs="Arial"/>
          <w:sz w:val="22"/>
          <w:szCs w:val="22"/>
          <w:lang w:eastAsia="x-none"/>
        </w:rPr>
        <w:t>ech</w:t>
      </w:r>
      <w:r w:rsidR="00AB4CBA" w:rsidRPr="00AB4CBA">
        <w:rPr>
          <w:rFonts w:ascii="Arial" w:hAnsi="Arial" w:cs="Arial"/>
          <w:sz w:val="22"/>
          <w:szCs w:val="22"/>
          <w:lang w:eastAsia="x-none"/>
        </w:rPr>
        <w:t xml:space="preserve"> </w:t>
      </w:r>
      <w:r w:rsidR="00AB4CBA">
        <w:rPr>
          <w:rFonts w:ascii="Arial" w:hAnsi="Arial" w:cs="Arial"/>
          <w:sz w:val="22"/>
          <w:szCs w:val="22"/>
          <w:lang w:eastAsia="x-none"/>
        </w:rPr>
        <w:t xml:space="preserve">Objednatelem </w:t>
      </w:r>
      <w:r w:rsidR="00215217">
        <w:rPr>
          <w:rFonts w:ascii="Arial" w:hAnsi="Arial" w:cs="Arial"/>
          <w:sz w:val="22"/>
          <w:szCs w:val="22"/>
          <w:lang w:eastAsia="x-none"/>
        </w:rPr>
        <w:t xml:space="preserve">předem určených (například pokud sezná, že audio-záznam je nezbytný </w:t>
      </w:r>
      <w:r w:rsidR="00D75337">
        <w:rPr>
          <w:rFonts w:ascii="Arial" w:hAnsi="Arial" w:cs="Arial"/>
          <w:sz w:val="22"/>
          <w:szCs w:val="22"/>
          <w:lang w:eastAsia="x-none"/>
        </w:rPr>
        <w:br/>
      </w:r>
      <w:r w:rsidR="00215217">
        <w:rPr>
          <w:rFonts w:ascii="Arial" w:hAnsi="Arial" w:cs="Arial"/>
          <w:sz w:val="22"/>
          <w:szCs w:val="22"/>
          <w:lang w:eastAsia="x-none"/>
        </w:rPr>
        <w:t xml:space="preserve">pro řádné plnění povinností zadavatele při monitoringu a evaluaci </w:t>
      </w:r>
      <w:r w:rsidR="00215217" w:rsidRPr="00215217">
        <w:rPr>
          <w:rFonts w:ascii="Arial" w:hAnsi="Arial" w:cs="Arial"/>
          <w:sz w:val="22"/>
          <w:szCs w:val="22"/>
          <w:lang w:eastAsia="x-none"/>
        </w:rPr>
        <w:t>projektů ESF požadovaných Evropskou komisí</w:t>
      </w:r>
      <w:r w:rsidR="00215217">
        <w:rPr>
          <w:rFonts w:ascii="Arial" w:hAnsi="Arial" w:cs="Arial"/>
          <w:sz w:val="22"/>
          <w:szCs w:val="22"/>
          <w:lang w:eastAsia="x-none"/>
        </w:rPr>
        <w:t xml:space="preserve"> apod.), </w:t>
      </w:r>
      <w:r w:rsidR="000138B1">
        <w:rPr>
          <w:rFonts w:ascii="Arial" w:hAnsi="Arial" w:cs="Arial"/>
          <w:sz w:val="22"/>
          <w:szCs w:val="22"/>
          <w:lang w:eastAsia="x-none"/>
        </w:rPr>
        <w:t xml:space="preserve">je Objednatel oprávněn požadovat poskytnutí </w:t>
      </w:r>
      <w:r w:rsidR="004161C9">
        <w:rPr>
          <w:rFonts w:ascii="Arial" w:hAnsi="Arial" w:cs="Arial"/>
          <w:sz w:val="22"/>
          <w:szCs w:val="22"/>
          <w:lang w:eastAsia="x-none"/>
        </w:rPr>
        <w:t>jím</w:t>
      </w:r>
      <w:r w:rsidR="00C850CE">
        <w:rPr>
          <w:rFonts w:ascii="Arial" w:hAnsi="Arial" w:cs="Arial"/>
          <w:sz w:val="22"/>
          <w:szCs w:val="22"/>
          <w:lang w:eastAsia="x-none"/>
        </w:rPr>
        <w:t xml:space="preserve"> předem</w:t>
      </w:r>
      <w:r w:rsidR="004161C9">
        <w:rPr>
          <w:rFonts w:ascii="Arial" w:hAnsi="Arial" w:cs="Arial"/>
          <w:sz w:val="22"/>
          <w:szCs w:val="22"/>
          <w:lang w:eastAsia="x-none"/>
        </w:rPr>
        <w:t xml:space="preserve"> určených</w:t>
      </w:r>
      <w:r w:rsidR="00AB4CBA">
        <w:rPr>
          <w:rFonts w:ascii="Arial" w:hAnsi="Arial" w:cs="Arial"/>
          <w:sz w:val="22"/>
          <w:szCs w:val="22"/>
          <w:lang w:eastAsia="x-none"/>
        </w:rPr>
        <w:t xml:space="preserve"> audio-stop (</w:t>
      </w:r>
      <w:r w:rsidR="004161C9">
        <w:rPr>
          <w:rFonts w:ascii="Arial" w:hAnsi="Arial" w:cs="Arial"/>
          <w:sz w:val="22"/>
          <w:szCs w:val="22"/>
          <w:lang w:eastAsia="x-none"/>
        </w:rPr>
        <w:t>nahraných hovorů</w:t>
      </w:r>
      <w:r w:rsidR="00AB4CBA">
        <w:rPr>
          <w:rFonts w:ascii="Arial" w:hAnsi="Arial" w:cs="Arial"/>
          <w:sz w:val="22"/>
          <w:szCs w:val="22"/>
          <w:lang w:eastAsia="x-none"/>
        </w:rPr>
        <w:t>)</w:t>
      </w:r>
      <w:r w:rsidR="004161C9">
        <w:rPr>
          <w:rFonts w:ascii="Arial" w:hAnsi="Arial" w:cs="Arial"/>
          <w:sz w:val="22"/>
          <w:szCs w:val="22"/>
          <w:lang w:eastAsia="x-none"/>
        </w:rPr>
        <w:t>.</w:t>
      </w:r>
      <w:r w:rsidR="000138B1">
        <w:rPr>
          <w:rFonts w:ascii="Arial" w:hAnsi="Arial" w:cs="Arial"/>
          <w:sz w:val="22"/>
          <w:szCs w:val="22"/>
          <w:lang w:eastAsia="x-none"/>
        </w:rPr>
        <w:t xml:space="preserve"> </w:t>
      </w:r>
      <w:r w:rsidR="004161C9">
        <w:rPr>
          <w:rFonts w:ascii="Arial" w:hAnsi="Arial" w:cs="Arial"/>
          <w:sz w:val="22"/>
          <w:szCs w:val="22"/>
          <w:lang w:eastAsia="x-none"/>
        </w:rPr>
        <w:t>Poskytovatel bude povinen Objednateli nahrané hovory v případě jeho požadavku, sděleného do 3 pracovních dnů od konce Vyhodnocovacího období</w:t>
      </w:r>
      <w:r>
        <w:rPr>
          <w:rFonts w:ascii="Arial" w:hAnsi="Arial" w:cs="Arial"/>
          <w:sz w:val="22"/>
          <w:szCs w:val="22"/>
          <w:lang w:eastAsia="x-none"/>
        </w:rPr>
        <w:t>,</w:t>
      </w:r>
      <w:r w:rsidR="004161C9">
        <w:rPr>
          <w:rFonts w:ascii="Arial" w:hAnsi="Arial" w:cs="Arial"/>
          <w:sz w:val="22"/>
          <w:szCs w:val="22"/>
          <w:lang w:eastAsia="x-none"/>
        </w:rPr>
        <w:t xml:space="preserve"> předat, a to jako přílohu</w:t>
      </w:r>
      <w:r w:rsidR="00C850CE">
        <w:rPr>
          <w:rFonts w:ascii="Arial" w:hAnsi="Arial" w:cs="Arial"/>
          <w:sz w:val="22"/>
          <w:szCs w:val="22"/>
          <w:lang w:eastAsia="x-none"/>
        </w:rPr>
        <w:t>/součást</w:t>
      </w:r>
      <w:r w:rsidR="004161C9">
        <w:rPr>
          <w:rFonts w:ascii="Arial" w:hAnsi="Arial" w:cs="Arial"/>
          <w:sz w:val="22"/>
          <w:szCs w:val="22"/>
          <w:lang w:eastAsia="x-none"/>
        </w:rPr>
        <w:t xml:space="preserve"> příslušného Reportu na datovém </w:t>
      </w:r>
      <w:r w:rsidR="004161C9">
        <w:rPr>
          <w:rFonts w:ascii="Arial" w:hAnsi="Arial" w:cs="Arial"/>
          <w:sz w:val="22"/>
          <w:szCs w:val="22"/>
          <w:lang w:eastAsia="x-none"/>
        </w:rPr>
        <w:lastRenderedPageBreak/>
        <w:t>nosiči</w:t>
      </w:r>
      <w:r w:rsidR="00C850CE">
        <w:rPr>
          <w:rFonts w:ascii="Arial" w:hAnsi="Arial" w:cs="Arial"/>
          <w:sz w:val="22"/>
          <w:szCs w:val="22"/>
          <w:lang w:eastAsia="x-none"/>
        </w:rPr>
        <w:t xml:space="preserve"> (pokud Smlouva hovoří o Reportu, má se tím na mysli Report jako přehledný </w:t>
      </w:r>
      <w:r w:rsidR="00D75337">
        <w:rPr>
          <w:rFonts w:ascii="Arial" w:hAnsi="Arial" w:cs="Arial"/>
          <w:sz w:val="22"/>
          <w:szCs w:val="22"/>
          <w:lang w:eastAsia="x-none"/>
        </w:rPr>
        <w:br/>
      </w:r>
      <w:r w:rsidR="00C850CE">
        <w:rPr>
          <w:rFonts w:ascii="Arial" w:hAnsi="Arial" w:cs="Arial"/>
          <w:sz w:val="22"/>
          <w:szCs w:val="22"/>
          <w:lang w:eastAsia="x-none"/>
        </w:rPr>
        <w:t>a kompletní výkaz</w:t>
      </w:r>
      <w:r w:rsidR="00C850CE" w:rsidRPr="00C850CE">
        <w:rPr>
          <w:rFonts w:ascii="Arial" w:hAnsi="Arial" w:cs="Arial"/>
          <w:sz w:val="22"/>
          <w:szCs w:val="22"/>
          <w:lang w:eastAsia="x-none"/>
        </w:rPr>
        <w:t xml:space="preserve"> a výsled</w:t>
      </w:r>
      <w:r w:rsidR="00C850CE">
        <w:rPr>
          <w:rFonts w:ascii="Arial" w:hAnsi="Arial" w:cs="Arial"/>
          <w:sz w:val="22"/>
          <w:szCs w:val="22"/>
          <w:lang w:eastAsia="x-none"/>
        </w:rPr>
        <w:t>e</w:t>
      </w:r>
      <w:r w:rsidR="00C850CE" w:rsidRPr="00C850CE">
        <w:rPr>
          <w:rFonts w:ascii="Arial" w:hAnsi="Arial" w:cs="Arial"/>
          <w:sz w:val="22"/>
          <w:szCs w:val="22"/>
          <w:lang w:eastAsia="x-none"/>
        </w:rPr>
        <w:t xml:space="preserve">k Monitoringu </w:t>
      </w:r>
      <w:r w:rsidR="00C850CE">
        <w:rPr>
          <w:rFonts w:ascii="Arial" w:hAnsi="Arial" w:cs="Arial"/>
          <w:sz w:val="22"/>
          <w:szCs w:val="22"/>
          <w:lang w:eastAsia="x-none"/>
        </w:rPr>
        <w:t>včetně relevantní přílohy)</w:t>
      </w:r>
      <w:r w:rsidR="004161C9">
        <w:rPr>
          <w:rFonts w:ascii="Arial" w:hAnsi="Arial" w:cs="Arial"/>
          <w:sz w:val="22"/>
          <w:szCs w:val="22"/>
          <w:lang w:eastAsia="x-none"/>
        </w:rPr>
        <w:t xml:space="preserve">. </w:t>
      </w:r>
      <w:r>
        <w:rPr>
          <w:rFonts w:ascii="Arial" w:hAnsi="Arial" w:cs="Arial"/>
          <w:sz w:val="22"/>
          <w:szCs w:val="22"/>
          <w:lang w:eastAsia="x-none"/>
        </w:rPr>
        <w:t xml:space="preserve">V případě nepředání kompletních příloh Reportu není Objednateli povinen Report schválit. Pro vyloučení jakýchkoliv pochybností se uvádí, že </w:t>
      </w:r>
      <w:r w:rsidR="004161C9" w:rsidRPr="004161C9">
        <w:rPr>
          <w:rFonts w:ascii="Arial" w:hAnsi="Arial" w:cs="Arial"/>
          <w:sz w:val="22"/>
          <w:szCs w:val="22"/>
          <w:lang w:eastAsia="x-none"/>
        </w:rPr>
        <w:t>Poskytovatel je povinen uchovávat nahraná data pouze do té doby, než Objednatel schválí příslušný Report dle odst. 6.10 Smlouvy.</w:t>
      </w:r>
      <w:r w:rsidR="003E1E92">
        <w:rPr>
          <w:rFonts w:ascii="Arial" w:hAnsi="Arial" w:cs="Arial"/>
          <w:sz w:val="22"/>
          <w:szCs w:val="22"/>
          <w:lang w:eastAsia="x-none"/>
        </w:rPr>
        <w:t xml:space="preserve"> </w:t>
      </w:r>
      <w:r w:rsidR="006043BA" w:rsidRPr="0032492B">
        <w:rPr>
          <w:rFonts w:ascii="Arial" w:hAnsi="Arial" w:cs="Arial"/>
          <w:b/>
          <w:sz w:val="22"/>
          <w:szCs w:val="22"/>
          <w:lang w:eastAsia="x-none"/>
        </w:rPr>
        <w:t>V návaznosti na tyto upřesňující informace provedl zadavatel příslušnou úpravu přílohy č. 2 zadávací dokumentace (Funkční a technické požadavky), jejíž konsolidovaná verze je přílohou těchto dodatečných informací.</w:t>
      </w:r>
    </w:p>
    <w:p w14:paraId="7D8525AC" w14:textId="77777777" w:rsidR="007E6B9E" w:rsidRDefault="007E6B9E" w:rsidP="001E4542">
      <w:pPr>
        <w:spacing w:after="120" w:line="320" w:lineRule="atLeast"/>
        <w:jc w:val="both"/>
        <w:rPr>
          <w:rFonts w:ascii="Arial" w:hAnsi="Arial" w:cs="Arial"/>
          <w:sz w:val="22"/>
          <w:szCs w:val="22"/>
          <w:lang w:eastAsia="x-none"/>
        </w:rPr>
      </w:pPr>
    </w:p>
    <w:p w14:paraId="339AEC8D" w14:textId="77777777" w:rsidR="001E4542" w:rsidRDefault="001E4542" w:rsidP="001E4542">
      <w:pPr>
        <w:spacing w:after="120" w:line="320" w:lineRule="atLeast"/>
        <w:jc w:val="both"/>
        <w:rPr>
          <w:rFonts w:ascii="Arial" w:hAnsi="Arial" w:cs="Arial"/>
          <w:sz w:val="22"/>
          <w:szCs w:val="22"/>
          <w:lang w:eastAsia="x-none"/>
        </w:rPr>
      </w:pPr>
    </w:p>
    <w:p w14:paraId="2659C258" w14:textId="302766D5" w:rsidR="001E4542" w:rsidRPr="001E4542" w:rsidRDefault="001E4542" w:rsidP="001E4542">
      <w:pPr>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CA77AC" w:rsidRPr="001E4542">
        <w:rPr>
          <w:rFonts w:ascii="Arial" w:hAnsi="Arial" w:cs="Arial"/>
          <w:b/>
          <w:sz w:val="22"/>
          <w:szCs w:val="22"/>
          <w:lang w:eastAsia="x-none"/>
        </w:rPr>
        <w:t>1</w:t>
      </w:r>
      <w:r w:rsidR="004135C5">
        <w:rPr>
          <w:rFonts w:ascii="Arial" w:hAnsi="Arial" w:cs="Arial"/>
          <w:b/>
          <w:sz w:val="22"/>
          <w:szCs w:val="22"/>
          <w:lang w:eastAsia="x-none"/>
        </w:rPr>
        <w:t>54</w:t>
      </w:r>
      <w:r w:rsidRPr="001E4542">
        <w:rPr>
          <w:rFonts w:ascii="Arial" w:hAnsi="Arial" w:cs="Arial"/>
          <w:b/>
          <w:sz w:val="22"/>
          <w:szCs w:val="22"/>
          <w:lang w:eastAsia="x-none"/>
        </w:rPr>
        <w:t>:</w:t>
      </w:r>
    </w:p>
    <w:p w14:paraId="070A262D" w14:textId="5BB812DD" w:rsidR="001E4542" w:rsidRPr="001E4542" w:rsidRDefault="004135C5" w:rsidP="004135C5">
      <w:pPr>
        <w:spacing w:after="120" w:line="320" w:lineRule="atLeast"/>
        <w:jc w:val="both"/>
        <w:rPr>
          <w:rFonts w:ascii="Arial" w:hAnsi="Arial" w:cs="Arial"/>
          <w:sz w:val="22"/>
          <w:szCs w:val="22"/>
          <w:lang w:eastAsia="x-none"/>
        </w:rPr>
      </w:pPr>
      <w:r w:rsidRPr="004135C5">
        <w:rPr>
          <w:rFonts w:ascii="Arial" w:hAnsi="Arial" w:cs="Arial"/>
          <w:sz w:val="22"/>
          <w:szCs w:val="22"/>
          <w:lang w:eastAsia="x-none"/>
        </w:rPr>
        <w:t>Kapitola 11.2 Přílohy 6 předvídá nutnost posílení infrastruktury v souvislosti s přidáním projektů v budoucnu. Předpokládáme, že tím vyvolané navýšení ceny za provoz infrastruktury bude ošetřeno příslušným dodatkem ke smlouvě. Je to tak?</w:t>
      </w:r>
    </w:p>
    <w:p w14:paraId="11175F1D" w14:textId="77777777" w:rsidR="001E4542" w:rsidRPr="001E4542" w:rsidRDefault="001E4542" w:rsidP="001E4542">
      <w:pPr>
        <w:spacing w:after="120" w:line="320" w:lineRule="atLeast"/>
        <w:jc w:val="both"/>
        <w:rPr>
          <w:rFonts w:ascii="Arial" w:hAnsi="Arial" w:cs="Arial"/>
          <w:sz w:val="22"/>
          <w:szCs w:val="22"/>
          <w:lang w:eastAsia="x-none"/>
        </w:rPr>
      </w:pPr>
    </w:p>
    <w:p w14:paraId="0C0CE408"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6594CEE9" w14:textId="2F5C718F" w:rsidR="001E4542" w:rsidRDefault="00C906B1" w:rsidP="001E4542">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S ohledem na ustanovení § 82 odst. 7 ZVZ není možné </w:t>
      </w:r>
      <w:r w:rsidR="00506171">
        <w:rPr>
          <w:rFonts w:ascii="Arial" w:hAnsi="Arial" w:cs="Arial"/>
          <w:sz w:val="22"/>
          <w:szCs w:val="22"/>
          <w:lang w:eastAsia="x-none"/>
        </w:rPr>
        <w:t xml:space="preserve">zpravidla </w:t>
      </w:r>
      <w:r>
        <w:rPr>
          <w:rFonts w:ascii="Arial" w:hAnsi="Arial" w:cs="Arial"/>
          <w:sz w:val="22"/>
          <w:szCs w:val="22"/>
          <w:lang w:eastAsia="x-none"/>
        </w:rPr>
        <w:t>c</w:t>
      </w:r>
      <w:r w:rsidR="004D6554">
        <w:rPr>
          <w:rFonts w:ascii="Arial" w:hAnsi="Arial" w:cs="Arial"/>
          <w:sz w:val="22"/>
          <w:szCs w:val="22"/>
          <w:lang w:eastAsia="x-none"/>
        </w:rPr>
        <w:t xml:space="preserve">enu předmětu plnění v průběhu veřejné zakázky měnit. </w:t>
      </w:r>
      <w:r>
        <w:rPr>
          <w:rFonts w:ascii="Arial" w:hAnsi="Arial" w:cs="Arial"/>
          <w:sz w:val="22"/>
          <w:szCs w:val="22"/>
          <w:lang w:eastAsia="x-none"/>
        </w:rPr>
        <w:t>Povinnost</w:t>
      </w:r>
      <w:r w:rsidR="001A6090">
        <w:rPr>
          <w:rFonts w:ascii="Arial" w:hAnsi="Arial" w:cs="Arial"/>
          <w:sz w:val="22"/>
          <w:szCs w:val="22"/>
          <w:lang w:eastAsia="x-none"/>
        </w:rPr>
        <w:t xml:space="preserve"> dodavatele</w:t>
      </w:r>
      <w:r>
        <w:rPr>
          <w:rFonts w:ascii="Arial" w:hAnsi="Arial" w:cs="Arial"/>
          <w:sz w:val="22"/>
          <w:szCs w:val="22"/>
          <w:lang w:eastAsia="x-none"/>
        </w:rPr>
        <w:t xml:space="preserve"> </w:t>
      </w:r>
      <w:r w:rsidR="001A6090" w:rsidRPr="001A6090">
        <w:rPr>
          <w:rFonts w:ascii="Arial" w:hAnsi="Arial" w:cs="Arial"/>
          <w:sz w:val="22"/>
          <w:szCs w:val="22"/>
          <w:lang w:eastAsia="x-none"/>
        </w:rPr>
        <w:t xml:space="preserve">uzpůsobit </w:t>
      </w:r>
      <w:r w:rsidR="001A6090">
        <w:rPr>
          <w:rFonts w:ascii="Arial" w:hAnsi="Arial" w:cs="Arial"/>
          <w:sz w:val="22"/>
          <w:szCs w:val="22"/>
          <w:lang w:eastAsia="x-none"/>
        </w:rPr>
        <w:t xml:space="preserve">infrastrukturu </w:t>
      </w:r>
      <w:r w:rsidR="001A6090" w:rsidRPr="001A6090">
        <w:rPr>
          <w:rFonts w:ascii="Arial" w:hAnsi="Arial" w:cs="Arial"/>
          <w:sz w:val="22"/>
          <w:szCs w:val="22"/>
          <w:lang w:eastAsia="x-none"/>
        </w:rPr>
        <w:t xml:space="preserve">případným vyšším nárokům </w:t>
      </w:r>
      <w:r w:rsidR="00041C2B">
        <w:rPr>
          <w:rFonts w:ascii="Arial" w:hAnsi="Arial" w:cs="Arial"/>
          <w:sz w:val="22"/>
          <w:szCs w:val="22"/>
          <w:lang w:eastAsia="x-none"/>
        </w:rPr>
        <w:t xml:space="preserve">zadavatele </w:t>
      </w:r>
      <w:r w:rsidR="001A6090" w:rsidRPr="001A6090">
        <w:rPr>
          <w:rFonts w:ascii="Arial" w:hAnsi="Arial" w:cs="Arial"/>
          <w:sz w:val="22"/>
          <w:szCs w:val="22"/>
          <w:lang w:eastAsia="x-none"/>
        </w:rPr>
        <w:t xml:space="preserve">na zajištění řádného provozu Díla a poskytování Služeb podpory, které mohou nastat v průběhu trvání Smlouvy v důsledku </w:t>
      </w:r>
      <w:r w:rsidR="00A30AB8" w:rsidRPr="00A30AB8">
        <w:rPr>
          <w:rFonts w:ascii="Arial" w:hAnsi="Arial" w:cs="Arial"/>
          <w:sz w:val="22"/>
          <w:szCs w:val="22"/>
          <w:lang w:eastAsia="x-none"/>
        </w:rPr>
        <w:t>poskytování Služeb rozvoje nebo Služeb systémové integrace</w:t>
      </w:r>
      <w:r w:rsidR="00506171">
        <w:rPr>
          <w:rFonts w:ascii="Arial" w:hAnsi="Arial" w:cs="Arial"/>
          <w:sz w:val="22"/>
          <w:szCs w:val="22"/>
          <w:lang w:eastAsia="x-none"/>
        </w:rPr>
        <w:t>,</w:t>
      </w:r>
      <w:r w:rsidR="00A30AB8" w:rsidRPr="00A30AB8">
        <w:rPr>
          <w:rFonts w:ascii="Arial" w:hAnsi="Arial" w:cs="Arial"/>
          <w:sz w:val="22"/>
          <w:szCs w:val="22"/>
          <w:lang w:eastAsia="x-none"/>
        </w:rPr>
        <w:t xml:space="preserve"> </w:t>
      </w:r>
      <w:r w:rsidR="001A6090">
        <w:rPr>
          <w:rFonts w:ascii="Arial" w:hAnsi="Arial" w:cs="Arial"/>
          <w:sz w:val="22"/>
          <w:szCs w:val="22"/>
          <w:lang w:eastAsia="x-none"/>
        </w:rPr>
        <w:t xml:space="preserve">je v souladu s ustanovením </w:t>
      </w:r>
      <w:r>
        <w:rPr>
          <w:rFonts w:ascii="Arial" w:hAnsi="Arial" w:cs="Arial"/>
          <w:sz w:val="22"/>
          <w:szCs w:val="22"/>
          <w:lang w:eastAsia="x-none"/>
        </w:rPr>
        <w:t xml:space="preserve">odst. 6.11.1 Smlouvy </w:t>
      </w:r>
      <w:r w:rsidR="00041C2B">
        <w:rPr>
          <w:rFonts w:ascii="Arial" w:hAnsi="Arial" w:cs="Arial"/>
          <w:sz w:val="22"/>
          <w:szCs w:val="22"/>
          <w:lang w:eastAsia="x-none"/>
        </w:rPr>
        <w:t xml:space="preserve">součástí </w:t>
      </w:r>
      <w:r w:rsidR="001A6090">
        <w:rPr>
          <w:rFonts w:ascii="Arial" w:hAnsi="Arial" w:cs="Arial"/>
          <w:sz w:val="22"/>
          <w:szCs w:val="22"/>
          <w:lang w:eastAsia="x-none"/>
        </w:rPr>
        <w:t>předmět</w:t>
      </w:r>
      <w:r w:rsidR="00041C2B">
        <w:rPr>
          <w:rFonts w:ascii="Arial" w:hAnsi="Arial" w:cs="Arial"/>
          <w:sz w:val="22"/>
          <w:szCs w:val="22"/>
          <w:lang w:eastAsia="x-none"/>
        </w:rPr>
        <w:t xml:space="preserve">u plnění veřejné zakázky, a jako </w:t>
      </w:r>
      <w:r w:rsidR="00B81439">
        <w:rPr>
          <w:rFonts w:ascii="Arial" w:hAnsi="Arial" w:cs="Arial"/>
          <w:sz w:val="22"/>
          <w:szCs w:val="22"/>
          <w:lang w:eastAsia="x-none"/>
        </w:rPr>
        <w:t xml:space="preserve">taková </w:t>
      </w:r>
      <w:r w:rsidR="00041C2B">
        <w:rPr>
          <w:rFonts w:ascii="Arial" w:hAnsi="Arial" w:cs="Arial"/>
          <w:sz w:val="22"/>
          <w:szCs w:val="22"/>
          <w:lang w:eastAsia="x-none"/>
        </w:rPr>
        <w:t xml:space="preserve">je také součástí </w:t>
      </w:r>
      <w:r w:rsidR="00A30AB8">
        <w:rPr>
          <w:rFonts w:ascii="Arial" w:hAnsi="Arial" w:cs="Arial"/>
          <w:sz w:val="22"/>
          <w:szCs w:val="22"/>
          <w:lang w:eastAsia="x-none"/>
        </w:rPr>
        <w:t xml:space="preserve">nabídkové </w:t>
      </w:r>
      <w:r w:rsidR="00041C2B">
        <w:rPr>
          <w:rFonts w:ascii="Arial" w:hAnsi="Arial" w:cs="Arial"/>
          <w:sz w:val="22"/>
          <w:szCs w:val="22"/>
          <w:lang w:eastAsia="x-none"/>
        </w:rPr>
        <w:t xml:space="preserve">ceny. </w:t>
      </w:r>
      <w:r w:rsidR="00A30AB8">
        <w:rPr>
          <w:rFonts w:ascii="Arial" w:hAnsi="Arial" w:cs="Arial"/>
          <w:sz w:val="22"/>
          <w:szCs w:val="22"/>
          <w:lang w:eastAsia="x-none"/>
        </w:rPr>
        <w:t xml:space="preserve">Předpoklad </w:t>
      </w:r>
      <w:r w:rsidR="00041C2B">
        <w:rPr>
          <w:rFonts w:ascii="Arial" w:hAnsi="Arial" w:cs="Arial"/>
          <w:sz w:val="22"/>
          <w:szCs w:val="22"/>
          <w:lang w:eastAsia="x-none"/>
        </w:rPr>
        <w:t xml:space="preserve">potenciálního navýšení </w:t>
      </w:r>
      <w:r w:rsidR="00A30AB8">
        <w:rPr>
          <w:rFonts w:ascii="Arial" w:hAnsi="Arial" w:cs="Arial"/>
          <w:sz w:val="22"/>
          <w:szCs w:val="22"/>
          <w:lang w:eastAsia="x-none"/>
        </w:rPr>
        <w:t xml:space="preserve">požadavků na </w:t>
      </w:r>
      <w:r w:rsidR="00041C2B">
        <w:rPr>
          <w:rFonts w:ascii="Arial" w:hAnsi="Arial" w:cs="Arial"/>
          <w:sz w:val="22"/>
          <w:szCs w:val="22"/>
          <w:lang w:eastAsia="x-none"/>
        </w:rPr>
        <w:t xml:space="preserve">provoz infrastruktury v průběhu plnění Smlouvy </w:t>
      </w:r>
      <w:r w:rsidR="00A30AB8">
        <w:rPr>
          <w:rFonts w:ascii="Arial" w:hAnsi="Arial" w:cs="Arial"/>
          <w:sz w:val="22"/>
          <w:szCs w:val="22"/>
          <w:lang w:eastAsia="x-none"/>
        </w:rPr>
        <w:t>je dodavatel povinen zohlednit, a to i při přípravě nabídkové ceny</w:t>
      </w:r>
      <w:r w:rsidR="00041C2B">
        <w:rPr>
          <w:rFonts w:ascii="Arial" w:hAnsi="Arial" w:cs="Arial"/>
          <w:sz w:val="22"/>
          <w:szCs w:val="22"/>
          <w:lang w:eastAsia="x-none"/>
        </w:rPr>
        <w:t xml:space="preserve">. </w:t>
      </w:r>
      <w:r w:rsidR="00693412">
        <w:rPr>
          <w:rFonts w:ascii="Arial" w:hAnsi="Arial" w:cs="Arial"/>
          <w:sz w:val="22"/>
          <w:szCs w:val="22"/>
          <w:lang w:eastAsia="x-none"/>
        </w:rPr>
        <w:t xml:space="preserve">Zadavatel uvádí, že jakékoliv dodatky ke smlouvě budou uzavírány výhradně postupem dle </w:t>
      </w:r>
      <w:r w:rsidR="00693412" w:rsidRPr="00693412">
        <w:rPr>
          <w:rFonts w:ascii="Arial" w:hAnsi="Arial" w:cs="Arial"/>
          <w:sz w:val="22"/>
          <w:szCs w:val="22"/>
          <w:lang w:eastAsia="x-none"/>
        </w:rPr>
        <w:t>§ 82 odst. 7 ZVZ</w:t>
      </w:r>
      <w:r w:rsidR="00693412">
        <w:rPr>
          <w:rFonts w:ascii="Arial" w:hAnsi="Arial" w:cs="Arial"/>
          <w:sz w:val="22"/>
          <w:szCs w:val="22"/>
          <w:lang w:eastAsia="x-none"/>
        </w:rPr>
        <w:t xml:space="preserve"> (p</w:t>
      </w:r>
      <w:r w:rsidR="00041C2B">
        <w:rPr>
          <w:rFonts w:ascii="Arial" w:hAnsi="Arial" w:cs="Arial"/>
          <w:sz w:val="22"/>
          <w:szCs w:val="22"/>
          <w:lang w:eastAsia="x-none"/>
        </w:rPr>
        <w:t xml:space="preserve">řípadné navýšení ceny za provoz infrastruktury </w:t>
      </w:r>
      <w:r w:rsidR="00693412">
        <w:rPr>
          <w:rFonts w:ascii="Arial" w:hAnsi="Arial" w:cs="Arial"/>
          <w:sz w:val="22"/>
          <w:szCs w:val="22"/>
          <w:lang w:eastAsia="x-none"/>
        </w:rPr>
        <w:t xml:space="preserve">by </w:t>
      </w:r>
      <w:r w:rsidR="00506171">
        <w:rPr>
          <w:rFonts w:ascii="Arial" w:hAnsi="Arial" w:cs="Arial"/>
          <w:sz w:val="22"/>
          <w:szCs w:val="22"/>
          <w:lang w:eastAsia="x-none"/>
        </w:rPr>
        <w:t xml:space="preserve">však </w:t>
      </w:r>
      <w:r w:rsidR="00693412">
        <w:rPr>
          <w:rFonts w:ascii="Arial" w:hAnsi="Arial" w:cs="Arial"/>
          <w:sz w:val="22"/>
          <w:szCs w:val="22"/>
          <w:lang w:eastAsia="x-none"/>
        </w:rPr>
        <w:t>mohlo představovat zapovězený způsob změny smlouvy ve smyslu § 82 odst. 7 písm. a), c) či d) ZVZ).</w:t>
      </w:r>
      <w:r w:rsidR="00041C2B">
        <w:rPr>
          <w:rFonts w:ascii="Arial" w:hAnsi="Arial" w:cs="Arial"/>
          <w:sz w:val="22"/>
          <w:szCs w:val="22"/>
          <w:lang w:eastAsia="x-none"/>
        </w:rPr>
        <w:t xml:space="preserve"> </w:t>
      </w:r>
    </w:p>
    <w:p w14:paraId="708A65E9" w14:textId="77777777" w:rsidR="001E4542" w:rsidRDefault="001E4542" w:rsidP="002E7056">
      <w:pPr>
        <w:keepNext/>
        <w:spacing w:after="120" w:line="320" w:lineRule="atLeast"/>
        <w:jc w:val="both"/>
        <w:rPr>
          <w:rFonts w:ascii="Arial" w:hAnsi="Arial" w:cs="Arial"/>
          <w:sz w:val="22"/>
          <w:szCs w:val="22"/>
          <w:lang w:eastAsia="x-none"/>
        </w:rPr>
      </w:pPr>
    </w:p>
    <w:p w14:paraId="18D2AFD7" w14:textId="2748151D" w:rsidR="001E4542" w:rsidRPr="001E4542" w:rsidRDefault="001E4542"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CA77AC" w:rsidRPr="001E4542">
        <w:rPr>
          <w:rFonts w:ascii="Arial" w:hAnsi="Arial" w:cs="Arial"/>
          <w:b/>
          <w:sz w:val="22"/>
          <w:szCs w:val="22"/>
          <w:lang w:eastAsia="x-none"/>
        </w:rPr>
        <w:t>1</w:t>
      </w:r>
      <w:r w:rsidR="00F469D4">
        <w:rPr>
          <w:rFonts w:ascii="Arial" w:hAnsi="Arial" w:cs="Arial"/>
          <w:b/>
          <w:sz w:val="22"/>
          <w:szCs w:val="22"/>
          <w:lang w:eastAsia="x-none"/>
        </w:rPr>
        <w:t>55</w:t>
      </w:r>
      <w:r w:rsidRPr="001E4542">
        <w:rPr>
          <w:rFonts w:ascii="Arial" w:hAnsi="Arial" w:cs="Arial"/>
          <w:b/>
          <w:sz w:val="22"/>
          <w:szCs w:val="22"/>
          <w:lang w:eastAsia="x-none"/>
        </w:rPr>
        <w:t>:</w:t>
      </w:r>
    </w:p>
    <w:p w14:paraId="65B093DC" w14:textId="326041BE" w:rsidR="001E4542" w:rsidRDefault="00F469D4" w:rsidP="00F469D4">
      <w:pPr>
        <w:spacing w:after="120" w:line="320" w:lineRule="atLeast"/>
        <w:jc w:val="both"/>
        <w:rPr>
          <w:rFonts w:ascii="Arial" w:hAnsi="Arial" w:cs="Arial"/>
          <w:sz w:val="22"/>
          <w:szCs w:val="22"/>
          <w:lang w:eastAsia="x-none"/>
        </w:rPr>
      </w:pPr>
      <w:r w:rsidRPr="00F469D4">
        <w:rPr>
          <w:rFonts w:ascii="Arial" w:hAnsi="Arial" w:cs="Arial"/>
          <w:sz w:val="22"/>
          <w:szCs w:val="22"/>
          <w:lang w:eastAsia="x-none"/>
        </w:rPr>
        <w:t xml:space="preserve">V odpovědi na dotaz č. 17 je </w:t>
      </w:r>
      <w:r w:rsidR="00BB6161">
        <w:rPr>
          <w:rFonts w:ascii="Arial" w:hAnsi="Arial" w:cs="Arial"/>
          <w:sz w:val="22"/>
          <w:szCs w:val="22"/>
          <w:lang w:eastAsia="x-none"/>
        </w:rPr>
        <w:t>uvedena dostupnost systému 99%,</w:t>
      </w:r>
      <w:r w:rsidRPr="00F469D4">
        <w:rPr>
          <w:rFonts w:ascii="Arial" w:hAnsi="Arial" w:cs="Arial"/>
          <w:sz w:val="22"/>
          <w:szCs w:val="22"/>
          <w:lang w:eastAsia="x-none"/>
        </w:rPr>
        <w:t xml:space="preserve"> V poslední verzi Přílohy 6 (zaslané spolu s Odpověďmi č. 15) je uvedena na str. 40 dostupnost 99,9%. Jaká je tedy minimální požadovaná dostupnost?</w:t>
      </w:r>
    </w:p>
    <w:p w14:paraId="1712A0A5" w14:textId="77777777" w:rsidR="00F469D4" w:rsidRDefault="00F469D4" w:rsidP="00F469D4">
      <w:pPr>
        <w:spacing w:after="120" w:line="320" w:lineRule="atLeast"/>
        <w:jc w:val="both"/>
        <w:rPr>
          <w:rFonts w:ascii="Arial" w:hAnsi="Arial" w:cs="Arial"/>
          <w:sz w:val="22"/>
          <w:szCs w:val="22"/>
          <w:lang w:eastAsia="x-none"/>
        </w:rPr>
      </w:pPr>
    </w:p>
    <w:p w14:paraId="78C9A488" w14:textId="77777777" w:rsidR="001E4542" w:rsidRDefault="001E4542" w:rsidP="001E4542">
      <w:pPr>
        <w:keepNext/>
        <w:spacing w:after="120" w:line="320" w:lineRule="atLeast"/>
        <w:jc w:val="both"/>
        <w:rPr>
          <w:rFonts w:ascii="Arial" w:hAnsi="Arial" w:cs="Arial"/>
          <w:sz w:val="22"/>
          <w:szCs w:val="22"/>
          <w:u w:val="single"/>
          <w:lang w:eastAsia="x-none"/>
        </w:rPr>
      </w:pPr>
      <w:r w:rsidRPr="00FA0707">
        <w:rPr>
          <w:rFonts w:ascii="Arial" w:hAnsi="Arial" w:cs="Arial"/>
          <w:sz w:val="22"/>
          <w:szCs w:val="22"/>
          <w:u w:val="single"/>
          <w:lang w:eastAsia="x-none"/>
        </w:rPr>
        <w:t>Odpověď zadavatele:</w:t>
      </w:r>
    </w:p>
    <w:p w14:paraId="6AD46308" w14:textId="57A6B44D" w:rsidR="0026737D" w:rsidRDefault="001367C1" w:rsidP="000D4C86">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odpovědi na dotaz č. 17 </w:t>
      </w:r>
      <w:r w:rsidR="00693412">
        <w:rPr>
          <w:rFonts w:ascii="Arial" w:hAnsi="Arial" w:cs="Arial"/>
          <w:sz w:val="22"/>
          <w:szCs w:val="22"/>
          <w:lang w:eastAsia="x-none"/>
        </w:rPr>
        <w:t xml:space="preserve">zadavatel </w:t>
      </w:r>
      <w:r>
        <w:rPr>
          <w:rFonts w:ascii="Arial" w:hAnsi="Arial" w:cs="Arial"/>
          <w:sz w:val="22"/>
          <w:szCs w:val="22"/>
          <w:lang w:eastAsia="x-none"/>
        </w:rPr>
        <w:t xml:space="preserve">citoval odst. 9.2 Přílohy č. 6 </w:t>
      </w:r>
      <w:r w:rsidR="00693412">
        <w:rPr>
          <w:rFonts w:ascii="Arial" w:hAnsi="Arial" w:cs="Arial"/>
          <w:sz w:val="22"/>
          <w:szCs w:val="22"/>
          <w:lang w:eastAsia="x-none"/>
        </w:rPr>
        <w:t>z</w:t>
      </w:r>
      <w:r>
        <w:rPr>
          <w:rFonts w:ascii="Arial" w:hAnsi="Arial" w:cs="Arial"/>
          <w:sz w:val="22"/>
          <w:szCs w:val="22"/>
          <w:lang w:eastAsia="x-none"/>
        </w:rPr>
        <w:t xml:space="preserve">adávací dokumentace, </w:t>
      </w:r>
      <w:r w:rsidR="00D75337">
        <w:rPr>
          <w:rFonts w:ascii="Arial" w:hAnsi="Arial" w:cs="Arial"/>
          <w:sz w:val="22"/>
          <w:szCs w:val="22"/>
          <w:lang w:eastAsia="x-none"/>
        </w:rPr>
        <w:br/>
      </w:r>
      <w:r>
        <w:rPr>
          <w:rFonts w:ascii="Arial" w:hAnsi="Arial" w:cs="Arial"/>
          <w:sz w:val="22"/>
          <w:szCs w:val="22"/>
          <w:lang w:eastAsia="x-none"/>
        </w:rPr>
        <w:t xml:space="preserve">dle kterého má být </w:t>
      </w:r>
      <w:r w:rsidRPr="0032492B">
        <w:rPr>
          <w:rFonts w:ascii="Arial" w:hAnsi="Arial" w:cs="Arial"/>
          <w:b/>
          <w:sz w:val="22"/>
          <w:szCs w:val="22"/>
          <w:lang w:eastAsia="x-none"/>
        </w:rPr>
        <w:t>dostupnost</w:t>
      </w:r>
      <w:r>
        <w:rPr>
          <w:rFonts w:ascii="Arial" w:hAnsi="Arial" w:cs="Arial"/>
          <w:sz w:val="22"/>
          <w:szCs w:val="22"/>
          <w:lang w:eastAsia="x-none"/>
        </w:rPr>
        <w:t xml:space="preserve"> </w:t>
      </w:r>
      <w:r w:rsidRPr="0032492B">
        <w:rPr>
          <w:rFonts w:ascii="Arial" w:hAnsi="Arial" w:cs="Arial"/>
          <w:b/>
          <w:sz w:val="22"/>
          <w:szCs w:val="22"/>
          <w:lang w:eastAsia="x-none"/>
        </w:rPr>
        <w:t>Systému</w:t>
      </w:r>
      <w:r>
        <w:rPr>
          <w:rFonts w:ascii="Arial" w:hAnsi="Arial" w:cs="Arial"/>
          <w:sz w:val="22"/>
          <w:szCs w:val="22"/>
          <w:lang w:eastAsia="x-none"/>
        </w:rPr>
        <w:t xml:space="preserve"> měřená vzhledem k režimu provozu 99,0</w:t>
      </w:r>
      <w:r w:rsidR="007B0CAE">
        <w:rPr>
          <w:rFonts w:ascii="Arial" w:hAnsi="Arial" w:cs="Arial"/>
          <w:sz w:val="22"/>
          <w:szCs w:val="22"/>
          <w:lang w:eastAsia="x-none"/>
        </w:rPr>
        <w:t xml:space="preserve"> </w:t>
      </w:r>
      <w:r>
        <w:rPr>
          <w:rFonts w:ascii="Arial" w:hAnsi="Arial" w:cs="Arial"/>
          <w:sz w:val="22"/>
          <w:szCs w:val="22"/>
          <w:lang w:eastAsia="x-none"/>
        </w:rPr>
        <w:t xml:space="preserve">%. Shodné procento dostupnosti Systému je uvedeno také v konsolidované verzi Přílohy č. 6, která byla přílohou dodatečných informací č. 15. </w:t>
      </w:r>
    </w:p>
    <w:p w14:paraId="02FCBB8D" w14:textId="315FE3E9" w:rsidR="000D4C86" w:rsidRPr="00C52F85" w:rsidRDefault="001367C1" w:rsidP="000D4C86">
      <w:pPr>
        <w:spacing w:after="120" w:line="320" w:lineRule="atLeast"/>
        <w:jc w:val="both"/>
        <w:rPr>
          <w:rFonts w:ascii="Arial" w:hAnsi="Arial" w:cs="Arial"/>
          <w:sz w:val="22"/>
          <w:szCs w:val="22"/>
          <w:lang w:eastAsia="x-none"/>
        </w:rPr>
      </w:pPr>
      <w:r w:rsidRPr="00C52F85">
        <w:rPr>
          <w:rFonts w:ascii="Arial" w:hAnsi="Arial" w:cs="Arial"/>
          <w:sz w:val="22"/>
          <w:szCs w:val="22"/>
          <w:lang w:eastAsia="x-none"/>
        </w:rPr>
        <w:lastRenderedPageBreak/>
        <w:t xml:space="preserve">Zadavatel tedy nespatřuje mezi uvedenými informacemi rozpor. </w:t>
      </w:r>
      <w:r w:rsidR="00693412" w:rsidRPr="00C52F85">
        <w:rPr>
          <w:rFonts w:ascii="Arial" w:hAnsi="Arial" w:cs="Arial"/>
          <w:sz w:val="22"/>
          <w:szCs w:val="22"/>
          <w:lang w:eastAsia="x-none"/>
        </w:rPr>
        <w:t xml:space="preserve">Zadavatel upozorňuje, </w:t>
      </w:r>
      <w:r w:rsidR="00D75337">
        <w:rPr>
          <w:rFonts w:ascii="Arial" w:hAnsi="Arial" w:cs="Arial"/>
          <w:sz w:val="22"/>
          <w:szCs w:val="22"/>
          <w:lang w:eastAsia="x-none"/>
        </w:rPr>
        <w:br/>
      </w:r>
      <w:r w:rsidR="00693412" w:rsidRPr="00C52F85">
        <w:rPr>
          <w:rFonts w:ascii="Arial" w:hAnsi="Arial" w:cs="Arial"/>
          <w:sz w:val="22"/>
          <w:szCs w:val="22"/>
          <w:lang w:eastAsia="x-none"/>
        </w:rPr>
        <w:t xml:space="preserve">že </w:t>
      </w:r>
      <w:r w:rsidRPr="00C52F85">
        <w:rPr>
          <w:rFonts w:ascii="Arial" w:hAnsi="Arial" w:cs="Arial"/>
          <w:sz w:val="22"/>
          <w:szCs w:val="22"/>
          <w:lang w:eastAsia="x-none"/>
        </w:rPr>
        <w:t>mír</w:t>
      </w:r>
      <w:r w:rsidR="00693412" w:rsidRPr="00C52F85">
        <w:rPr>
          <w:rFonts w:ascii="Arial" w:hAnsi="Arial" w:cs="Arial"/>
          <w:sz w:val="22"/>
          <w:szCs w:val="22"/>
          <w:lang w:eastAsia="x-none"/>
        </w:rPr>
        <w:t>a</w:t>
      </w:r>
      <w:r w:rsidRPr="00C52F85">
        <w:rPr>
          <w:rFonts w:ascii="Arial" w:hAnsi="Arial" w:cs="Arial"/>
          <w:sz w:val="22"/>
          <w:szCs w:val="22"/>
          <w:lang w:eastAsia="x-none"/>
        </w:rPr>
        <w:t xml:space="preserve"> požadované </w:t>
      </w:r>
      <w:r w:rsidRPr="0032492B">
        <w:rPr>
          <w:rFonts w:ascii="Arial" w:hAnsi="Arial" w:cs="Arial"/>
          <w:b/>
          <w:sz w:val="22"/>
          <w:szCs w:val="22"/>
          <w:lang w:eastAsia="x-none"/>
        </w:rPr>
        <w:t xml:space="preserve">dostupnosti Systému </w:t>
      </w:r>
      <w:proofErr w:type="spellStart"/>
      <w:r w:rsidR="007B0CAE" w:rsidRPr="0032492B">
        <w:rPr>
          <w:rFonts w:ascii="Arial" w:hAnsi="Arial" w:cs="Arial"/>
          <w:b/>
          <w:sz w:val="22"/>
          <w:szCs w:val="22"/>
          <w:lang w:eastAsia="x-none"/>
        </w:rPr>
        <w:t>Service</w:t>
      </w:r>
      <w:proofErr w:type="spellEnd"/>
      <w:r w:rsidR="007B0CAE" w:rsidRPr="0032492B">
        <w:rPr>
          <w:rFonts w:ascii="Arial" w:hAnsi="Arial" w:cs="Arial"/>
          <w:b/>
          <w:sz w:val="22"/>
          <w:szCs w:val="22"/>
          <w:lang w:eastAsia="x-none"/>
        </w:rPr>
        <w:t xml:space="preserve"> </w:t>
      </w:r>
      <w:proofErr w:type="spellStart"/>
      <w:r w:rsidR="007B0CAE" w:rsidRPr="0032492B">
        <w:rPr>
          <w:rFonts w:ascii="Arial" w:hAnsi="Arial" w:cs="Arial"/>
          <w:b/>
          <w:sz w:val="22"/>
          <w:szCs w:val="22"/>
          <w:lang w:eastAsia="x-none"/>
        </w:rPr>
        <w:t>Desk</w:t>
      </w:r>
      <w:proofErr w:type="spellEnd"/>
      <w:r w:rsidR="007B0CAE" w:rsidRPr="00C52F85">
        <w:rPr>
          <w:rFonts w:ascii="Arial" w:hAnsi="Arial" w:cs="Arial"/>
          <w:sz w:val="22"/>
          <w:szCs w:val="22"/>
          <w:lang w:eastAsia="x-none"/>
        </w:rPr>
        <w:t xml:space="preserve"> uveden</w:t>
      </w:r>
      <w:r w:rsidR="00693412" w:rsidRPr="00C52F85">
        <w:rPr>
          <w:rFonts w:ascii="Arial" w:hAnsi="Arial" w:cs="Arial"/>
          <w:sz w:val="22"/>
          <w:szCs w:val="22"/>
          <w:lang w:eastAsia="x-none"/>
        </w:rPr>
        <w:t>á</w:t>
      </w:r>
      <w:r w:rsidR="007B0CAE" w:rsidRPr="00C52F85">
        <w:rPr>
          <w:rFonts w:ascii="Arial" w:hAnsi="Arial" w:cs="Arial"/>
          <w:sz w:val="22"/>
          <w:szCs w:val="22"/>
          <w:lang w:eastAsia="x-none"/>
        </w:rPr>
        <w:t xml:space="preserve"> v odst. 9.3 té samé přílohy</w:t>
      </w:r>
      <w:r w:rsidR="00693412" w:rsidRPr="00C52F85">
        <w:rPr>
          <w:rFonts w:ascii="Arial" w:hAnsi="Arial" w:cs="Arial"/>
          <w:sz w:val="22"/>
          <w:szCs w:val="22"/>
          <w:lang w:eastAsia="x-none"/>
        </w:rPr>
        <w:t xml:space="preserve"> </w:t>
      </w:r>
      <w:r w:rsidR="007B0CAE" w:rsidRPr="00C52F85">
        <w:rPr>
          <w:rFonts w:ascii="Arial" w:hAnsi="Arial" w:cs="Arial"/>
          <w:sz w:val="22"/>
          <w:szCs w:val="22"/>
          <w:lang w:eastAsia="x-none"/>
        </w:rPr>
        <w:t>činí 99,9 %</w:t>
      </w:r>
      <w:r w:rsidR="00C52F85">
        <w:rPr>
          <w:rFonts w:ascii="Arial" w:hAnsi="Arial" w:cs="Arial"/>
          <w:sz w:val="22"/>
          <w:szCs w:val="22"/>
          <w:lang w:eastAsia="x-none"/>
        </w:rPr>
        <w:t xml:space="preserve"> (zadavatel připomíná, že </w:t>
      </w:r>
      <w:r w:rsidR="00C52F85" w:rsidRPr="00C52F85">
        <w:rPr>
          <w:rFonts w:ascii="Arial" w:hAnsi="Arial" w:cs="Arial"/>
          <w:sz w:val="22"/>
          <w:szCs w:val="22"/>
          <w:lang w:eastAsia="x-none"/>
        </w:rPr>
        <w:t>prov</w:t>
      </w:r>
      <w:r w:rsidR="00C52F85">
        <w:rPr>
          <w:rFonts w:ascii="Arial" w:hAnsi="Arial" w:cs="Arial"/>
          <w:sz w:val="22"/>
          <w:szCs w:val="22"/>
          <w:lang w:eastAsia="x-none"/>
        </w:rPr>
        <w:t xml:space="preserve">ozní dobou služby </w:t>
      </w:r>
      <w:proofErr w:type="spellStart"/>
      <w:r w:rsidR="00C52F85">
        <w:rPr>
          <w:rFonts w:ascii="Arial" w:hAnsi="Arial" w:cs="Arial"/>
          <w:sz w:val="22"/>
          <w:szCs w:val="22"/>
          <w:lang w:eastAsia="x-none"/>
        </w:rPr>
        <w:t>Service</w:t>
      </w:r>
      <w:proofErr w:type="spellEnd"/>
      <w:r w:rsidR="00C52F85">
        <w:rPr>
          <w:rFonts w:ascii="Arial" w:hAnsi="Arial" w:cs="Arial"/>
          <w:sz w:val="22"/>
          <w:szCs w:val="22"/>
          <w:lang w:eastAsia="x-none"/>
        </w:rPr>
        <w:t xml:space="preserve"> </w:t>
      </w:r>
      <w:proofErr w:type="spellStart"/>
      <w:r w:rsidR="00C52F85">
        <w:rPr>
          <w:rFonts w:ascii="Arial" w:hAnsi="Arial" w:cs="Arial"/>
          <w:sz w:val="22"/>
          <w:szCs w:val="22"/>
          <w:lang w:eastAsia="x-none"/>
        </w:rPr>
        <w:t>Desk</w:t>
      </w:r>
      <w:proofErr w:type="spellEnd"/>
      <w:r w:rsidR="00C52F85">
        <w:rPr>
          <w:rFonts w:ascii="Arial" w:hAnsi="Arial" w:cs="Arial"/>
          <w:sz w:val="22"/>
          <w:szCs w:val="22"/>
          <w:lang w:eastAsia="x-none"/>
        </w:rPr>
        <w:t xml:space="preserve"> je </w:t>
      </w:r>
      <w:r w:rsidR="00C52F85" w:rsidRPr="00C52F85">
        <w:rPr>
          <w:rFonts w:ascii="Arial" w:hAnsi="Arial" w:cs="Arial"/>
          <w:sz w:val="22"/>
          <w:szCs w:val="22"/>
          <w:lang w:eastAsia="x-none"/>
        </w:rPr>
        <w:t>stanovena na Po – Pá 9:00 – 18:00</w:t>
      </w:r>
      <w:r w:rsidR="00C52F85">
        <w:rPr>
          <w:rFonts w:ascii="Arial" w:hAnsi="Arial" w:cs="Arial"/>
          <w:sz w:val="22"/>
          <w:szCs w:val="22"/>
          <w:lang w:eastAsia="x-none"/>
        </w:rPr>
        <w:t>)</w:t>
      </w:r>
      <w:r w:rsidR="007B0CAE" w:rsidRPr="00C52F85">
        <w:rPr>
          <w:rFonts w:ascii="Arial" w:hAnsi="Arial" w:cs="Arial"/>
          <w:sz w:val="22"/>
          <w:szCs w:val="22"/>
          <w:lang w:eastAsia="x-none"/>
        </w:rPr>
        <w:t>.</w:t>
      </w:r>
    </w:p>
    <w:p w14:paraId="3B63A54F" w14:textId="77777777" w:rsidR="001E4542" w:rsidRDefault="001E4542" w:rsidP="002E7056">
      <w:pPr>
        <w:keepNext/>
        <w:spacing w:after="120" w:line="320" w:lineRule="atLeast"/>
        <w:jc w:val="both"/>
        <w:rPr>
          <w:rFonts w:ascii="Arial" w:hAnsi="Arial" w:cs="Arial"/>
          <w:sz w:val="22"/>
          <w:szCs w:val="22"/>
          <w:lang w:eastAsia="x-none"/>
        </w:rPr>
      </w:pPr>
    </w:p>
    <w:p w14:paraId="1357F035" w14:textId="52853F99" w:rsidR="00792BA8" w:rsidRPr="00792BA8" w:rsidRDefault="00792BA8" w:rsidP="002E7056">
      <w:pPr>
        <w:keepNext/>
        <w:spacing w:after="120" w:line="320" w:lineRule="atLeast"/>
        <w:jc w:val="both"/>
        <w:rPr>
          <w:rFonts w:ascii="Arial" w:hAnsi="Arial" w:cs="Arial"/>
          <w:b/>
          <w:sz w:val="22"/>
          <w:szCs w:val="22"/>
          <w:lang w:eastAsia="x-none"/>
        </w:rPr>
      </w:pPr>
      <w:r w:rsidRPr="00792BA8">
        <w:rPr>
          <w:rFonts w:ascii="Arial" w:hAnsi="Arial" w:cs="Arial"/>
          <w:b/>
          <w:sz w:val="22"/>
          <w:szCs w:val="22"/>
          <w:lang w:eastAsia="x-none"/>
        </w:rPr>
        <w:t xml:space="preserve">Dotaz č. </w:t>
      </w:r>
      <w:r w:rsidR="00F469D4">
        <w:rPr>
          <w:rFonts w:ascii="Arial" w:hAnsi="Arial" w:cs="Arial"/>
          <w:b/>
          <w:sz w:val="22"/>
          <w:szCs w:val="22"/>
          <w:lang w:eastAsia="x-none"/>
        </w:rPr>
        <w:t>156</w:t>
      </w:r>
      <w:r w:rsidRPr="00792BA8">
        <w:rPr>
          <w:rFonts w:ascii="Arial" w:hAnsi="Arial" w:cs="Arial"/>
          <w:b/>
          <w:sz w:val="22"/>
          <w:szCs w:val="22"/>
          <w:lang w:eastAsia="x-none"/>
        </w:rPr>
        <w:t>:</w:t>
      </w:r>
    </w:p>
    <w:p w14:paraId="5832ED8C" w14:textId="3EF93524" w:rsidR="005D7CB2" w:rsidRDefault="00F469D4" w:rsidP="00F469D4">
      <w:pPr>
        <w:spacing w:after="120" w:line="320" w:lineRule="atLeast"/>
        <w:jc w:val="both"/>
        <w:rPr>
          <w:rFonts w:ascii="Arial" w:hAnsi="Arial" w:cs="Arial"/>
          <w:sz w:val="22"/>
          <w:szCs w:val="22"/>
          <w:lang w:eastAsia="x-none"/>
        </w:rPr>
      </w:pPr>
      <w:r w:rsidRPr="00F469D4">
        <w:rPr>
          <w:rFonts w:ascii="Arial" w:hAnsi="Arial" w:cs="Arial"/>
          <w:sz w:val="22"/>
          <w:szCs w:val="22"/>
          <w:lang w:eastAsia="x-none"/>
        </w:rPr>
        <w:t xml:space="preserve">V dotazu č. 18 je uvedené "…pro  výpočet  Dostupnosti  se  započítá nedostupnost  pouze  v  pracovní  dny,  Po-Pá  9:00  – 17:00 (tj.  shodně  s provozní  dobou </w:t>
      </w:r>
      <w:proofErr w:type="spellStart"/>
      <w:r w:rsidRPr="00F469D4">
        <w:rPr>
          <w:rFonts w:ascii="Arial" w:hAnsi="Arial" w:cs="Arial"/>
          <w:sz w:val="22"/>
          <w:szCs w:val="22"/>
          <w:lang w:eastAsia="x-none"/>
        </w:rPr>
        <w:t>Service</w:t>
      </w:r>
      <w:proofErr w:type="spellEnd"/>
      <w:r w:rsidRPr="00F469D4">
        <w:rPr>
          <w:rFonts w:ascii="Arial" w:hAnsi="Arial" w:cs="Arial"/>
          <w:sz w:val="22"/>
          <w:szCs w:val="22"/>
          <w:lang w:eastAsia="x-none"/>
        </w:rPr>
        <w:t>  Desku). Zadavatel  tedy  upřesňuje,  že  zaručená  provozní  doba  je  shodná se zaručenou provozní dobou služby Service Desk, tj. Po – Pá 9:00 – 18:00." Je zde tedy rozpor v konci provozní doby. Jaká je tedy finální správná provozní doba?</w:t>
      </w:r>
    </w:p>
    <w:p w14:paraId="6D1DAB5C" w14:textId="77777777" w:rsidR="00BB6161" w:rsidRDefault="00BB6161" w:rsidP="00792BA8">
      <w:pPr>
        <w:keepNext/>
        <w:spacing w:after="120" w:line="320" w:lineRule="atLeast"/>
        <w:jc w:val="both"/>
        <w:rPr>
          <w:rFonts w:ascii="Arial" w:hAnsi="Arial" w:cs="Arial"/>
          <w:sz w:val="22"/>
          <w:szCs w:val="22"/>
          <w:lang w:eastAsia="x-none"/>
        </w:rPr>
      </w:pPr>
    </w:p>
    <w:p w14:paraId="2643E28F" w14:textId="77777777" w:rsidR="00BB6161" w:rsidRDefault="00792BA8" w:rsidP="00792BA8">
      <w:pPr>
        <w:keepNext/>
        <w:spacing w:after="120" w:line="320" w:lineRule="atLeast"/>
        <w:jc w:val="both"/>
        <w:rPr>
          <w:rFonts w:ascii="Arial" w:hAnsi="Arial" w:cs="Arial"/>
          <w:sz w:val="22"/>
          <w:szCs w:val="22"/>
          <w:u w:val="single"/>
          <w:lang w:eastAsia="x-none"/>
        </w:rPr>
      </w:pPr>
      <w:r w:rsidRPr="00792BA8">
        <w:rPr>
          <w:rFonts w:ascii="Arial" w:hAnsi="Arial" w:cs="Arial"/>
          <w:sz w:val="22"/>
          <w:szCs w:val="22"/>
          <w:u w:val="single"/>
          <w:lang w:eastAsia="x-none"/>
        </w:rPr>
        <w:t>Odpověď zadavatele:</w:t>
      </w:r>
    </w:p>
    <w:p w14:paraId="6E572692" w14:textId="1BB912CF" w:rsidR="00A5440C" w:rsidRPr="00BB6161" w:rsidRDefault="00BB6161" w:rsidP="00792BA8">
      <w:pPr>
        <w:keepNext/>
        <w:spacing w:after="120" w:line="320" w:lineRule="atLeast"/>
        <w:jc w:val="both"/>
        <w:rPr>
          <w:rFonts w:ascii="Arial" w:hAnsi="Arial" w:cs="Arial"/>
          <w:sz w:val="22"/>
          <w:szCs w:val="22"/>
          <w:u w:val="single"/>
          <w:lang w:eastAsia="x-none"/>
        </w:rPr>
      </w:pPr>
      <w:r>
        <w:rPr>
          <w:rFonts w:ascii="Arial" w:hAnsi="Arial" w:cs="Arial"/>
          <w:sz w:val="22"/>
          <w:szCs w:val="22"/>
          <w:lang w:eastAsia="x-none"/>
        </w:rPr>
        <w:t xml:space="preserve">V souladu s konsolidovanou verzí Přílohy č. 6 zadávací dokumentace (odst. 9.2.1) je zaručená provozní doba Systému, která je zároveň shodná se zaručenou provozní dobou služby </w:t>
      </w:r>
      <w:proofErr w:type="spellStart"/>
      <w:r>
        <w:rPr>
          <w:rFonts w:ascii="Arial" w:hAnsi="Arial" w:cs="Arial"/>
          <w:sz w:val="22"/>
          <w:szCs w:val="22"/>
          <w:lang w:eastAsia="x-none"/>
        </w:rPr>
        <w:t>Service</w:t>
      </w:r>
      <w:proofErr w:type="spellEnd"/>
      <w:r>
        <w:rPr>
          <w:rFonts w:ascii="Arial" w:hAnsi="Arial" w:cs="Arial"/>
          <w:sz w:val="22"/>
          <w:szCs w:val="22"/>
          <w:lang w:eastAsia="x-none"/>
        </w:rPr>
        <w:t xml:space="preserve"> </w:t>
      </w:r>
      <w:proofErr w:type="spellStart"/>
      <w:r>
        <w:rPr>
          <w:rFonts w:ascii="Arial" w:hAnsi="Arial" w:cs="Arial"/>
          <w:sz w:val="22"/>
          <w:szCs w:val="22"/>
          <w:lang w:eastAsia="x-none"/>
        </w:rPr>
        <w:t>Desk</w:t>
      </w:r>
      <w:proofErr w:type="spellEnd"/>
      <w:r>
        <w:rPr>
          <w:rFonts w:ascii="Arial" w:hAnsi="Arial" w:cs="Arial"/>
          <w:sz w:val="22"/>
          <w:szCs w:val="22"/>
          <w:lang w:eastAsia="x-none"/>
        </w:rPr>
        <w:t>, stanovena na Po – Pá 9:00 – 18:00.</w:t>
      </w:r>
    </w:p>
    <w:p w14:paraId="7D20B2F7" w14:textId="77777777" w:rsidR="00665079" w:rsidRDefault="00665079" w:rsidP="00792BA8">
      <w:pPr>
        <w:spacing w:line="320" w:lineRule="atLeast"/>
        <w:jc w:val="both"/>
        <w:rPr>
          <w:rFonts w:ascii="Arial" w:hAnsi="Arial" w:cs="Arial"/>
          <w:sz w:val="22"/>
          <w:szCs w:val="22"/>
          <w:lang w:eastAsia="x-none"/>
        </w:rPr>
      </w:pPr>
    </w:p>
    <w:p w14:paraId="612D12D6" w14:textId="77777777" w:rsidR="003173F3" w:rsidRDefault="003173F3" w:rsidP="003173F3">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157:</w:t>
      </w:r>
    </w:p>
    <w:p w14:paraId="193877AF" w14:textId="77777777" w:rsidR="003173F3" w:rsidRDefault="003173F3" w:rsidP="003173F3">
      <w:pPr>
        <w:spacing w:after="120" w:line="320" w:lineRule="atLeast"/>
        <w:jc w:val="both"/>
        <w:rPr>
          <w:rFonts w:ascii="Arial" w:hAnsi="Arial" w:cs="Arial"/>
          <w:sz w:val="22"/>
          <w:szCs w:val="22"/>
          <w:lang w:eastAsia="x-none"/>
        </w:rPr>
      </w:pPr>
      <w:r>
        <w:rPr>
          <w:rFonts w:ascii="Arial" w:hAnsi="Arial" w:cs="Arial"/>
          <w:b/>
          <w:sz w:val="22"/>
          <w:szCs w:val="22"/>
          <w:lang w:eastAsia="x-none"/>
        </w:rPr>
        <w:t>V cenové tabulce v Příloze 9</w:t>
      </w:r>
      <w:r>
        <w:rPr>
          <w:rFonts w:ascii="Arial" w:hAnsi="Arial" w:cs="Arial"/>
          <w:sz w:val="22"/>
          <w:szCs w:val="22"/>
          <w:lang w:eastAsia="x-none"/>
        </w:rPr>
        <w:t xml:space="preserve"> jsou služby podpory </w:t>
      </w:r>
      <w:proofErr w:type="spellStart"/>
      <w:r>
        <w:rPr>
          <w:rFonts w:ascii="Arial" w:hAnsi="Arial" w:cs="Arial"/>
          <w:sz w:val="22"/>
          <w:szCs w:val="22"/>
          <w:lang w:eastAsia="x-none"/>
        </w:rPr>
        <w:t>frameworku</w:t>
      </w:r>
      <w:proofErr w:type="spellEnd"/>
      <w:r>
        <w:rPr>
          <w:rFonts w:ascii="Arial" w:hAnsi="Arial" w:cs="Arial"/>
          <w:sz w:val="22"/>
          <w:szCs w:val="22"/>
          <w:lang w:eastAsia="x-none"/>
        </w:rPr>
        <w:t xml:space="preserve"> a podpory IS vždy uváděny včetně </w:t>
      </w:r>
      <w:proofErr w:type="spellStart"/>
      <w:r>
        <w:rPr>
          <w:rFonts w:ascii="Arial" w:hAnsi="Arial" w:cs="Arial"/>
          <w:sz w:val="22"/>
          <w:szCs w:val="22"/>
          <w:lang w:eastAsia="x-none"/>
        </w:rPr>
        <w:t>infrastrutkury</w:t>
      </w:r>
      <w:proofErr w:type="spellEnd"/>
      <w:r>
        <w:rPr>
          <w:rFonts w:ascii="Arial" w:hAnsi="Arial" w:cs="Arial"/>
          <w:sz w:val="22"/>
          <w:szCs w:val="22"/>
          <w:lang w:eastAsia="x-none"/>
        </w:rPr>
        <w:t xml:space="preserve">. Infrastruktura však zjevně musí být jedna, IS je vystavěno nad </w:t>
      </w:r>
      <w:proofErr w:type="spellStart"/>
      <w:r>
        <w:rPr>
          <w:rFonts w:ascii="Arial" w:hAnsi="Arial" w:cs="Arial"/>
          <w:sz w:val="22"/>
          <w:szCs w:val="22"/>
          <w:lang w:eastAsia="x-none"/>
        </w:rPr>
        <w:t>frameworkem</w:t>
      </w:r>
      <w:proofErr w:type="spellEnd"/>
      <w:r>
        <w:rPr>
          <w:rFonts w:ascii="Arial" w:hAnsi="Arial" w:cs="Arial"/>
          <w:sz w:val="22"/>
          <w:szCs w:val="22"/>
          <w:lang w:eastAsia="x-none"/>
        </w:rPr>
        <w:t>. Jaká infrastruktura je dle zadavatele navíc v kritériu v řádku 4.?</w:t>
      </w:r>
    </w:p>
    <w:p w14:paraId="2654232E" w14:textId="77777777" w:rsidR="003173F3" w:rsidRDefault="003173F3" w:rsidP="003173F3">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04D674CE" w14:textId="46B737BD" w:rsidR="003173F3" w:rsidRDefault="003173F3" w:rsidP="003173F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potvrzuje správnost předpokladu uchazeče o tom, že infrastruktura bude pouze jedna (jak ostatně vyplývá např. také z ustanovení odst. 3.1.4 závazného návrhu smlouvy). Hovoří-li se v jednotlivých položkách Přílohy č. 9 (Tabulka pro stanovení nabídkové ceny) </w:t>
      </w:r>
      <w:r w:rsidR="00D75337">
        <w:rPr>
          <w:rFonts w:ascii="Arial" w:hAnsi="Arial" w:cs="Arial"/>
          <w:sz w:val="22"/>
          <w:szCs w:val="22"/>
          <w:lang w:eastAsia="x-none"/>
        </w:rPr>
        <w:br/>
      </w:r>
      <w:r>
        <w:rPr>
          <w:rFonts w:ascii="Arial" w:hAnsi="Arial" w:cs="Arial"/>
          <w:sz w:val="22"/>
          <w:szCs w:val="22"/>
          <w:lang w:eastAsia="x-none"/>
        </w:rPr>
        <w:t xml:space="preserve">o poskytování Služeb </w:t>
      </w:r>
      <w:r>
        <w:rPr>
          <w:rFonts w:ascii="Arial" w:hAnsi="Arial" w:cs="Arial"/>
          <w:i/>
          <w:sz w:val="22"/>
          <w:szCs w:val="22"/>
          <w:lang w:eastAsia="x-none"/>
        </w:rPr>
        <w:t>„+ včetně související infrastruktury“</w:t>
      </w:r>
      <w:r>
        <w:rPr>
          <w:rFonts w:ascii="Arial" w:hAnsi="Arial" w:cs="Arial"/>
          <w:sz w:val="22"/>
          <w:szCs w:val="22"/>
          <w:lang w:eastAsia="x-none"/>
        </w:rPr>
        <w:t xml:space="preserve">, je tím myšleno pouze to, že cena za veškeré plnění poskytovatele (tedy jak zhotovení Díla, tak poskytnutí Služeb) musí zahrnovat vždy náklady související se zajištěním potřebné infrastruktury. Jinými slovy, veškeré plnění poskytovatele (tedy i plnění vztahující </w:t>
      </w:r>
      <w:proofErr w:type="gramStart"/>
      <w:r>
        <w:rPr>
          <w:rFonts w:ascii="Arial" w:hAnsi="Arial" w:cs="Arial"/>
          <w:sz w:val="22"/>
          <w:szCs w:val="22"/>
          <w:lang w:eastAsia="x-none"/>
        </w:rPr>
        <w:t>se</w:t>
      </w:r>
      <w:proofErr w:type="gramEnd"/>
      <w:r>
        <w:rPr>
          <w:rFonts w:ascii="Arial" w:hAnsi="Arial" w:cs="Arial"/>
          <w:sz w:val="22"/>
          <w:szCs w:val="22"/>
          <w:lang w:eastAsia="x-none"/>
        </w:rPr>
        <w:t xml:space="preserve"> k infrastruktuře) musí být plně promítnuto do </w:t>
      </w:r>
      <w:proofErr w:type="spellStart"/>
      <w:r>
        <w:rPr>
          <w:rFonts w:ascii="Arial" w:hAnsi="Arial" w:cs="Arial"/>
          <w:sz w:val="22"/>
          <w:szCs w:val="22"/>
          <w:lang w:eastAsia="x-none"/>
        </w:rPr>
        <w:t>nacenění</w:t>
      </w:r>
      <w:proofErr w:type="spellEnd"/>
      <w:r>
        <w:rPr>
          <w:rFonts w:ascii="Arial" w:hAnsi="Arial" w:cs="Arial"/>
          <w:sz w:val="22"/>
          <w:szCs w:val="22"/>
          <w:lang w:eastAsia="x-none"/>
        </w:rPr>
        <w:t xml:space="preserve"> položek dle Přílohy č. 9 zadávací dokumentace.</w:t>
      </w:r>
    </w:p>
    <w:p w14:paraId="324BB530" w14:textId="77777777" w:rsidR="003173F3" w:rsidRDefault="003173F3" w:rsidP="003173F3">
      <w:pPr>
        <w:spacing w:line="320" w:lineRule="atLeast"/>
        <w:jc w:val="both"/>
        <w:rPr>
          <w:rFonts w:ascii="Arial" w:hAnsi="Arial" w:cs="Arial"/>
          <w:sz w:val="22"/>
          <w:szCs w:val="22"/>
          <w:lang w:eastAsia="x-none"/>
        </w:rPr>
      </w:pPr>
    </w:p>
    <w:p w14:paraId="1D72CEAD" w14:textId="77777777" w:rsidR="003173F3" w:rsidRDefault="003173F3" w:rsidP="003173F3">
      <w:pPr>
        <w:spacing w:line="320" w:lineRule="atLeast"/>
        <w:jc w:val="both"/>
        <w:rPr>
          <w:rFonts w:ascii="Arial" w:hAnsi="Arial" w:cs="Arial"/>
          <w:sz w:val="22"/>
          <w:szCs w:val="22"/>
          <w:lang w:eastAsia="x-none"/>
        </w:rPr>
      </w:pPr>
    </w:p>
    <w:p w14:paraId="586F8D53" w14:textId="77777777" w:rsidR="003173F3" w:rsidRDefault="003173F3" w:rsidP="003173F3">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158:</w:t>
      </w:r>
    </w:p>
    <w:p w14:paraId="4A8D981F" w14:textId="7DE21C2E" w:rsidR="003173F3" w:rsidRDefault="003173F3" w:rsidP="003173F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odstavci 12.4.4. Smlouvy se hovoří o možnosti přiměřeně snížit cenu…. </w:t>
      </w:r>
      <w:proofErr w:type="gramStart"/>
      <w:r>
        <w:rPr>
          <w:rFonts w:ascii="Arial" w:hAnsi="Arial" w:cs="Arial"/>
          <w:sz w:val="22"/>
          <w:szCs w:val="22"/>
          <w:lang w:eastAsia="x-none"/>
        </w:rPr>
        <w:t>pokud</w:t>
      </w:r>
      <w:proofErr w:type="gramEnd"/>
      <w:r>
        <w:rPr>
          <w:rFonts w:ascii="Arial" w:hAnsi="Arial" w:cs="Arial"/>
          <w:sz w:val="22"/>
          <w:szCs w:val="22"/>
          <w:lang w:eastAsia="x-none"/>
        </w:rPr>
        <w:t xml:space="preserve"> bude </w:t>
      </w:r>
      <w:r w:rsidR="00D75337">
        <w:rPr>
          <w:rFonts w:ascii="Arial" w:hAnsi="Arial" w:cs="Arial"/>
          <w:sz w:val="22"/>
          <w:szCs w:val="22"/>
          <w:lang w:eastAsia="x-none"/>
        </w:rPr>
        <w:br/>
      </w:r>
      <w:r>
        <w:rPr>
          <w:rFonts w:ascii="Arial" w:hAnsi="Arial" w:cs="Arial"/>
          <w:sz w:val="22"/>
          <w:szCs w:val="22"/>
          <w:lang w:eastAsia="x-none"/>
        </w:rPr>
        <w:t xml:space="preserve">z výkazu zřejmé, že služby s menší pracností. Pokud chápeme správně z předchozích odstavců 12.4 - na služby SI/rozvoje budou vždy poskytovány na základě samostatné objednávky a účtovány měsíčně na základě Výkazu. Pak odstavec 12.4.4 nedává smysl, neboť v odstavci </w:t>
      </w:r>
      <w:proofErr w:type="gramStart"/>
      <w:r>
        <w:rPr>
          <w:rFonts w:ascii="Arial" w:hAnsi="Arial" w:cs="Arial"/>
          <w:sz w:val="22"/>
          <w:szCs w:val="22"/>
          <w:lang w:eastAsia="x-none"/>
        </w:rPr>
        <w:t>12.4. 2. se</w:t>
      </w:r>
      <w:proofErr w:type="gramEnd"/>
      <w:r>
        <w:rPr>
          <w:rFonts w:ascii="Arial" w:hAnsi="Arial" w:cs="Arial"/>
          <w:sz w:val="22"/>
          <w:szCs w:val="22"/>
          <w:lang w:eastAsia="x-none"/>
        </w:rPr>
        <w:t xml:space="preserve"> </w:t>
      </w:r>
      <w:proofErr w:type="spellStart"/>
      <w:r>
        <w:rPr>
          <w:rFonts w:ascii="Arial" w:hAnsi="Arial" w:cs="Arial"/>
          <w:sz w:val="22"/>
          <w:szCs w:val="22"/>
          <w:lang w:eastAsia="x-none"/>
        </w:rPr>
        <w:t>poskytovatl</w:t>
      </w:r>
      <w:proofErr w:type="spellEnd"/>
      <w:r>
        <w:rPr>
          <w:rFonts w:ascii="Arial" w:hAnsi="Arial" w:cs="Arial"/>
          <w:sz w:val="22"/>
          <w:szCs w:val="22"/>
          <w:lang w:eastAsia="x-none"/>
        </w:rPr>
        <w:t xml:space="preserve"> zavazuje uhradit cenu na základě schváleného </w:t>
      </w:r>
      <w:r>
        <w:rPr>
          <w:rFonts w:ascii="Arial" w:hAnsi="Arial" w:cs="Arial"/>
          <w:b/>
          <w:sz w:val="22"/>
          <w:szCs w:val="22"/>
          <w:lang w:eastAsia="x-none"/>
        </w:rPr>
        <w:t>Výkazu plnění</w:t>
      </w:r>
      <w:r>
        <w:rPr>
          <w:rFonts w:ascii="Arial" w:hAnsi="Arial" w:cs="Arial"/>
          <w:sz w:val="22"/>
          <w:szCs w:val="22"/>
          <w:lang w:eastAsia="x-none"/>
        </w:rPr>
        <w:t>. Jaký je tedy správný výklad odstavce 12.4.4.?</w:t>
      </w:r>
    </w:p>
    <w:p w14:paraId="3511B77A" w14:textId="77777777" w:rsidR="003173F3" w:rsidRDefault="003173F3" w:rsidP="003173F3">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lastRenderedPageBreak/>
        <w:t>Odpověď zadavatele:</w:t>
      </w:r>
    </w:p>
    <w:p w14:paraId="03B89179" w14:textId="66601EB3" w:rsidR="003173F3" w:rsidRDefault="003173F3" w:rsidP="003173F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Zadavatel nejprve potvrzuje předpoklad uchazeče, že Služby rozvoje a Služby systémové integrace budou poskytovány na základě jednotlivých objednávek (jak vyplývá z ustanovení odst. 7. 1 závazného návrhu smlouvy). Jak vyplývá dále z ustanovení odst. 12.3.3 a odst. 12.3.4 závazného návrhu smlouvy, tyto Služby budou oceňovány na základě skutečně odpracovaných člověkodnů. Poskytovatel ke konci každého kalendářního měsíce předloží objednateli spolu s fakturou Výkaz plnění, ze kterého bude zřejmé kolik člověkodnů </w:t>
      </w:r>
      <w:r w:rsidR="00D75337">
        <w:rPr>
          <w:rFonts w:ascii="Arial" w:hAnsi="Arial" w:cs="Arial"/>
          <w:sz w:val="22"/>
          <w:szCs w:val="22"/>
          <w:lang w:eastAsia="x-none"/>
        </w:rPr>
        <w:br/>
      </w:r>
      <w:r>
        <w:rPr>
          <w:rFonts w:ascii="Arial" w:hAnsi="Arial" w:cs="Arial"/>
          <w:sz w:val="22"/>
          <w:szCs w:val="22"/>
          <w:lang w:eastAsia="x-none"/>
        </w:rPr>
        <w:t xml:space="preserve">(a v jakých rolích) bylo za předešlý měsíc na Služby rozvoje a Služby systémové integrace čerpáno. Objednatel předložený Výkaz plnění vyhodnotí s ohledem na skutečný rozsah poskytnutého plnění Poskytovatele. Pakliže Objednatel shledá, že počet člověkodnů neodpovídá rozsahu skutečně odvedené práce na Službách rozvoje nebo Službách systémové integrace, cena za dané Služby bude muset být snížena tak, aby tato </w:t>
      </w:r>
      <w:r>
        <w:rPr>
          <w:rFonts w:ascii="Arial" w:hAnsi="Arial" w:cs="Arial"/>
          <w:b/>
          <w:sz w:val="22"/>
          <w:szCs w:val="22"/>
          <w:lang w:eastAsia="x-none"/>
        </w:rPr>
        <w:t>odpovídala skutečnému rozsahu poskytnutých</w:t>
      </w:r>
      <w:r>
        <w:rPr>
          <w:rFonts w:ascii="Arial" w:hAnsi="Arial" w:cs="Arial"/>
          <w:sz w:val="22"/>
          <w:szCs w:val="22"/>
          <w:lang w:eastAsia="x-none"/>
        </w:rPr>
        <w:t xml:space="preserve"> </w:t>
      </w:r>
      <w:r>
        <w:rPr>
          <w:rFonts w:ascii="Arial" w:hAnsi="Arial" w:cs="Arial"/>
          <w:b/>
          <w:sz w:val="22"/>
          <w:szCs w:val="22"/>
          <w:lang w:eastAsia="x-none"/>
        </w:rPr>
        <w:t>Služeb rozvoje nebo Služeb systémové integrace.</w:t>
      </w:r>
    </w:p>
    <w:p w14:paraId="5AB193BD" w14:textId="77777777" w:rsidR="003173F3" w:rsidRDefault="003173F3" w:rsidP="003173F3">
      <w:pPr>
        <w:spacing w:line="320" w:lineRule="atLeast"/>
        <w:jc w:val="both"/>
        <w:rPr>
          <w:rFonts w:ascii="Arial" w:hAnsi="Arial" w:cs="Arial"/>
          <w:sz w:val="22"/>
          <w:szCs w:val="22"/>
          <w:lang w:eastAsia="x-none"/>
        </w:rPr>
      </w:pPr>
    </w:p>
    <w:p w14:paraId="697DB01F" w14:textId="77777777" w:rsidR="003173F3" w:rsidRDefault="003173F3" w:rsidP="003173F3">
      <w:pPr>
        <w:spacing w:line="320" w:lineRule="atLeast"/>
        <w:jc w:val="both"/>
        <w:rPr>
          <w:rFonts w:ascii="Arial" w:hAnsi="Arial" w:cs="Arial"/>
          <w:sz w:val="22"/>
          <w:szCs w:val="22"/>
          <w:lang w:eastAsia="x-none"/>
        </w:rPr>
      </w:pPr>
    </w:p>
    <w:p w14:paraId="15DA75C6" w14:textId="77777777" w:rsidR="003173F3" w:rsidRDefault="003173F3" w:rsidP="003173F3">
      <w:pPr>
        <w:keepNext/>
        <w:spacing w:after="120" w:line="320" w:lineRule="atLeast"/>
        <w:jc w:val="both"/>
        <w:rPr>
          <w:rFonts w:ascii="Arial" w:hAnsi="Arial" w:cs="Arial"/>
          <w:b/>
          <w:sz w:val="22"/>
          <w:szCs w:val="22"/>
          <w:lang w:eastAsia="x-none"/>
        </w:rPr>
      </w:pPr>
      <w:r>
        <w:rPr>
          <w:rFonts w:ascii="Arial" w:hAnsi="Arial" w:cs="Arial"/>
          <w:b/>
          <w:sz w:val="22"/>
          <w:szCs w:val="22"/>
          <w:lang w:eastAsia="x-none"/>
        </w:rPr>
        <w:t>Dotaz č. 159:</w:t>
      </w:r>
    </w:p>
    <w:p w14:paraId="78E4DE9B" w14:textId="16F3925B" w:rsidR="003173F3" w:rsidRDefault="003173F3" w:rsidP="003173F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V odstavci 7.3 Smlouvy je vymiňována povinnost Poskytovatele odmítnout objednávku </w:t>
      </w:r>
      <w:r w:rsidR="00D75337">
        <w:rPr>
          <w:rFonts w:ascii="Arial" w:hAnsi="Arial" w:cs="Arial"/>
          <w:sz w:val="22"/>
          <w:szCs w:val="22"/>
          <w:lang w:eastAsia="x-none"/>
        </w:rPr>
        <w:br/>
      </w:r>
      <w:r>
        <w:rPr>
          <w:rFonts w:ascii="Arial" w:hAnsi="Arial" w:cs="Arial"/>
          <w:sz w:val="22"/>
          <w:szCs w:val="22"/>
          <w:lang w:eastAsia="x-none"/>
        </w:rPr>
        <w:t xml:space="preserve">při dosažení "maximálního rozsahu Služeb rozvoje nebo Služeb systémové integrace </w:t>
      </w:r>
      <w:r w:rsidR="00D75337">
        <w:rPr>
          <w:rFonts w:ascii="Arial" w:hAnsi="Arial" w:cs="Arial"/>
          <w:sz w:val="22"/>
          <w:szCs w:val="22"/>
          <w:lang w:eastAsia="x-none"/>
        </w:rPr>
        <w:br/>
      </w:r>
      <w:r>
        <w:rPr>
          <w:rFonts w:ascii="Arial" w:hAnsi="Arial" w:cs="Arial"/>
          <w:sz w:val="22"/>
          <w:szCs w:val="22"/>
          <w:lang w:eastAsia="x-none"/>
        </w:rPr>
        <w:t xml:space="preserve">dle 22.2.". V odstavci </w:t>
      </w:r>
      <w:proofErr w:type="gramStart"/>
      <w:r>
        <w:rPr>
          <w:rFonts w:ascii="Arial" w:hAnsi="Arial" w:cs="Arial"/>
          <w:sz w:val="22"/>
          <w:szCs w:val="22"/>
          <w:lang w:eastAsia="x-none"/>
        </w:rPr>
        <w:t>22.2. však</w:t>
      </w:r>
      <w:proofErr w:type="gramEnd"/>
      <w:r>
        <w:rPr>
          <w:rFonts w:ascii="Arial" w:hAnsi="Arial" w:cs="Arial"/>
          <w:sz w:val="22"/>
          <w:szCs w:val="22"/>
          <w:lang w:eastAsia="x-none"/>
        </w:rPr>
        <w:t xml:space="preserve"> je uvedena hranice pro cenu za Dílo + služby. TJ. textace odstavce 7.3 je zřejmě chybná. K jaké částce se odstavec 7.3 váže?</w:t>
      </w:r>
    </w:p>
    <w:p w14:paraId="7F3CCA8E" w14:textId="77777777" w:rsidR="003173F3" w:rsidRDefault="003173F3" w:rsidP="003173F3">
      <w:pPr>
        <w:keepNext/>
        <w:spacing w:after="120" w:line="320" w:lineRule="atLeast"/>
        <w:jc w:val="both"/>
        <w:rPr>
          <w:rFonts w:ascii="Arial" w:hAnsi="Arial" w:cs="Arial"/>
          <w:sz w:val="22"/>
          <w:szCs w:val="22"/>
          <w:u w:val="single"/>
          <w:lang w:eastAsia="x-none"/>
        </w:rPr>
      </w:pPr>
      <w:r>
        <w:rPr>
          <w:rFonts w:ascii="Arial" w:hAnsi="Arial" w:cs="Arial"/>
          <w:sz w:val="22"/>
          <w:szCs w:val="22"/>
          <w:u w:val="single"/>
          <w:lang w:eastAsia="x-none"/>
        </w:rPr>
        <w:t>Odpověď zadavatele:</w:t>
      </w:r>
    </w:p>
    <w:p w14:paraId="5A33994E" w14:textId="29E463CB" w:rsidR="003173F3" w:rsidRDefault="003173F3" w:rsidP="003173F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uvedenému dotazu uchazeče zadavatel uvádí, že odkaz v ustanovení odst. 7.3 závazného vzoru smlouvy se skutečně vztahuje k částce 98.663.353,- Kč bez DPH uvedené v odst. 22.2 smlouvy. Jedná se o </w:t>
      </w:r>
      <w:r w:rsidRPr="008E6885">
        <w:rPr>
          <w:rFonts w:ascii="Arial" w:hAnsi="Arial" w:cs="Arial"/>
          <w:sz w:val="22"/>
          <w:szCs w:val="22"/>
          <w:lang w:eastAsia="x-none"/>
        </w:rPr>
        <w:t>maximální a nepřekročitelnou cenu</w:t>
      </w:r>
      <w:r>
        <w:rPr>
          <w:rFonts w:ascii="Arial" w:hAnsi="Arial" w:cs="Arial"/>
          <w:sz w:val="22"/>
          <w:szCs w:val="22"/>
          <w:lang w:eastAsia="x-none"/>
        </w:rPr>
        <w:t xml:space="preserve"> za souhrn veškerých plnění poskytnutých na základě smlouvy, jak jsou tato vymezena v odst. 3.1 a odst. 3.2 závazného návrhu smlouvy. Z těchto ustanovení také vyplývá, že Poskytovatel nejdříve vytvoří </w:t>
      </w:r>
      <w:r w:rsidR="00D75337">
        <w:rPr>
          <w:rFonts w:ascii="Arial" w:hAnsi="Arial" w:cs="Arial"/>
          <w:sz w:val="22"/>
          <w:szCs w:val="22"/>
          <w:lang w:eastAsia="x-none"/>
        </w:rPr>
        <w:br/>
      </w:r>
      <w:r>
        <w:rPr>
          <w:rFonts w:ascii="Arial" w:hAnsi="Arial" w:cs="Arial"/>
          <w:sz w:val="22"/>
          <w:szCs w:val="22"/>
          <w:lang w:eastAsia="x-none"/>
        </w:rPr>
        <w:t xml:space="preserve">pro Objednatele Dílo (odst. 3.1 smlouvy), k němuž bude následně poskytovat Služby (odst. 3.2 smlouvy). </w:t>
      </w:r>
      <w:r>
        <w:rPr>
          <w:rFonts w:ascii="Arial" w:hAnsi="Arial" w:cs="Arial"/>
          <w:b/>
          <w:sz w:val="22"/>
          <w:szCs w:val="22"/>
          <w:lang w:eastAsia="x-none"/>
        </w:rPr>
        <w:t xml:space="preserve">Smlouva tedy vychází z předpokladu, že k překročení maximální ceny </w:t>
      </w:r>
      <w:r w:rsidR="00D75337">
        <w:rPr>
          <w:rFonts w:ascii="Arial" w:hAnsi="Arial" w:cs="Arial"/>
          <w:b/>
          <w:sz w:val="22"/>
          <w:szCs w:val="22"/>
          <w:lang w:eastAsia="x-none"/>
        </w:rPr>
        <w:br/>
      </w:r>
      <w:r>
        <w:rPr>
          <w:rFonts w:ascii="Arial" w:hAnsi="Arial" w:cs="Arial"/>
          <w:b/>
          <w:sz w:val="22"/>
          <w:szCs w:val="22"/>
          <w:lang w:eastAsia="x-none"/>
        </w:rPr>
        <w:t xml:space="preserve">dle odst. 22.2 smlouvy </w:t>
      </w:r>
      <w:r w:rsidR="00362C2E">
        <w:rPr>
          <w:rFonts w:ascii="Arial" w:hAnsi="Arial" w:cs="Arial"/>
          <w:b/>
          <w:sz w:val="22"/>
          <w:szCs w:val="22"/>
          <w:lang w:eastAsia="x-none"/>
        </w:rPr>
        <w:t xml:space="preserve">by mohlo </w:t>
      </w:r>
      <w:r>
        <w:rPr>
          <w:rFonts w:ascii="Arial" w:hAnsi="Arial" w:cs="Arial"/>
          <w:b/>
          <w:sz w:val="22"/>
          <w:szCs w:val="22"/>
          <w:lang w:eastAsia="x-none"/>
        </w:rPr>
        <w:t xml:space="preserve">dojít </w:t>
      </w:r>
      <w:r w:rsidRPr="008E6885">
        <w:rPr>
          <w:rFonts w:ascii="Arial" w:hAnsi="Arial" w:cs="Arial"/>
          <w:b/>
          <w:sz w:val="22"/>
          <w:szCs w:val="22"/>
          <w:u w:val="single"/>
          <w:lang w:eastAsia="x-none"/>
        </w:rPr>
        <w:t>pouze</w:t>
      </w:r>
      <w:r>
        <w:rPr>
          <w:rFonts w:ascii="Arial" w:hAnsi="Arial" w:cs="Arial"/>
          <w:b/>
          <w:sz w:val="22"/>
          <w:szCs w:val="22"/>
          <w:lang w:eastAsia="x-none"/>
        </w:rPr>
        <w:t xml:space="preserve"> v průběhu následného poskytování Služeb (a nikoliv již v první fázi během zhotovování Díla).</w:t>
      </w:r>
      <w:r>
        <w:rPr>
          <w:rFonts w:ascii="Arial" w:hAnsi="Arial" w:cs="Arial"/>
          <w:sz w:val="22"/>
          <w:szCs w:val="22"/>
          <w:lang w:eastAsia="x-none"/>
        </w:rPr>
        <w:t xml:space="preserve"> </w:t>
      </w:r>
      <w:r w:rsidR="00362C2E">
        <w:rPr>
          <w:rFonts w:ascii="Arial" w:hAnsi="Arial" w:cs="Arial"/>
          <w:sz w:val="22"/>
          <w:szCs w:val="22"/>
          <w:lang w:eastAsia="x-none"/>
        </w:rPr>
        <w:t xml:space="preserve">V takovém případě (pokud by mělo dojít k přesahu tohoto stropu </w:t>
      </w:r>
      <w:r w:rsidR="00362C2E" w:rsidRPr="00362C2E">
        <w:rPr>
          <w:rFonts w:ascii="Arial" w:hAnsi="Arial" w:cs="Arial"/>
          <w:sz w:val="22"/>
          <w:szCs w:val="22"/>
          <w:lang w:eastAsia="x-none"/>
        </w:rPr>
        <w:t>podle odst. 22.2 Smlouvy</w:t>
      </w:r>
      <w:r w:rsidR="00362C2E">
        <w:rPr>
          <w:rFonts w:ascii="Arial" w:hAnsi="Arial" w:cs="Arial"/>
          <w:sz w:val="22"/>
          <w:szCs w:val="22"/>
          <w:lang w:eastAsia="x-none"/>
        </w:rPr>
        <w:t>)</w:t>
      </w:r>
      <w:r w:rsidR="00362C2E" w:rsidRPr="00362C2E">
        <w:rPr>
          <w:rFonts w:ascii="Arial" w:hAnsi="Arial" w:cs="Arial"/>
          <w:sz w:val="22"/>
          <w:szCs w:val="22"/>
          <w:lang w:eastAsia="x-none"/>
        </w:rPr>
        <w:t xml:space="preserve"> </w:t>
      </w:r>
      <w:r w:rsidR="00362C2E">
        <w:rPr>
          <w:rFonts w:ascii="Arial" w:hAnsi="Arial" w:cs="Arial"/>
          <w:sz w:val="22"/>
          <w:szCs w:val="22"/>
          <w:lang w:eastAsia="x-none"/>
        </w:rPr>
        <w:t xml:space="preserve">je Poskytovatel povinen postupovat dle odst. 7.3 Smlouvy, tj. příslušnou </w:t>
      </w:r>
      <w:r w:rsidR="008E6885">
        <w:rPr>
          <w:rFonts w:ascii="Arial" w:hAnsi="Arial" w:cs="Arial"/>
          <w:sz w:val="22"/>
          <w:szCs w:val="22"/>
          <w:lang w:eastAsia="x-none"/>
        </w:rPr>
        <w:t>O</w:t>
      </w:r>
      <w:r w:rsidR="00362C2E">
        <w:rPr>
          <w:rFonts w:ascii="Arial" w:hAnsi="Arial" w:cs="Arial"/>
          <w:sz w:val="22"/>
          <w:szCs w:val="22"/>
          <w:lang w:eastAsia="x-none"/>
        </w:rPr>
        <w:t xml:space="preserve">bjednávku </w:t>
      </w:r>
      <w:r w:rsidR="00362C2E" w:rsidRPr="00362C2E">
        <w:rPr>
          <w:rFonts w:ascii="Arial" w:hAnsi="Arial" w:cs="Arial"/>
          <w:sz w:val="22"/>
          <w:szCs w:val="22"/>
          <w:lang w:eastAsia="x-none"/>
        </w:rPr>
        <w:t>odmítnout</w:t>
      </w:r>
      <w:r w:rsidR="00362C2E">
        <w:rPr>
          <w:rFonts w:ascii="Arial" w:hAnsi="Arial" w:cs="Arial"/>
          <w:sz w:val="22"/>
          <w:szCs w:val="22"/>
          <w:lang w:eastAsia="x-none"/>
        </w:rPr>
        <w:t xml:space="preserve"> a </w:t>
      </w:r>
      <w:r w:rsidR="00362C2E" w:rsidRPr="00362C2E">
        <w:rPr>
          <w:rFonts w:ascii="Arial" w:hAnsi="Arial" w:cs="Arial"/>
          <w:sz w:val="22"/>
          <w:szCs w:val="22"/>
          <w:lang w:eastAsia="x-none"/>
        </w:rPr>
        <w:t xml:space="preserve">Objednatele </w:t>
      </w:r>
      <w:r w:rsidR="00D75337">
        <w:rPr>
          <w:rFonts w:ascii="Arial" w:hAnsi="Arial" w:cs="Arial"/>
          <w:sz w:val="22"/>
          <w:szCs w:val="22"/>
          <w:lang w:eastAsia="x-none"/>
        </w:rPr>
        <w:br/>
      </w:r>
      <w:r w:rsidR="00362C2E">
        <w:rPr>
          <w:rFonts w:ascii="Arial" w:hAnsi="Arial" w:cs="Arial"/>
          <w:sz w:val="22"/>
          <w:szCs w:val="22"/>
          <w:lang w:eastAsia="x-none"/>
        </w:rPr>
        <w:t xml:space="preserve">o tomto </w:t>
      </w:r>
      <w:r w:rsidR="00362C2E" w:rsidRPr="00362C2E">
        <w:rPr>
          <w:rFonts w:ascii="Arial" w:hAnsi="Arial" w:cs="Arial"/>
          <w:sz w:val="22"/>
          <w:szCs w:val="22"/>
          <w:lang w:eastAsia="x-none"/>
        </w:rPr>
        <w:t>nejpozději do 5 pracovních dnů písemně informovat.</w:t>
      </w:r>
      <w:r w:rsidR="008E6885">
        <w:rPr>
          <w:rFonts w:ascii="Arial" w:hAnsi="Arial" w:cs="Arial"/>
          <w:sz w:val="22"/>
          <w:szCs w:val="22"/>
          <w:lang w:eastAsia="x-none"/>
        </w:rPr>
        <w:t xml:space="preserve"> </w:t>
      </w:r>
      <w:r>
        <w:rPr>
          <w:rFonts w:ascii="Arial" w:hAnsi="Arial" w:cs="Arial"/>
          <w:sz w:val="22"/>
          <w:szCs w:val="22"/>
          <w:lang w:eastAsia="x-none"/>
        </w:rPr>
        <w:t xml:space="preserve">Celý článek 7. se pak vztahuje k poskytování Služeb rozvoje a Služeb systémové integrace. Z toho důvodu odst. 7.3 smlouvy hovoří pouze o případu překročení maximální ceny v důsledku poskytování těchto dvou druhů Služeb. </w:t>
      </w:r>
    </w:p>
    <w:p w14:paraId="4FBFABA5" w14:textId="77777777" w:rsidR="003173F3" w:rsidRDefault="003173F3">
      <w:pPr>
        <w:rPr>
          <w:rFonts w:ascii="Arial" w:hAnsi="Arial" w:cs="Arial"/>
          <w:sz w:val="22"/>
          <w:szCs w:val="22"/>
          <w:lang w:eastAsia="x-none"/>
        </w:rPr>
      </w:pPr>
      <w:r>
        <w:rPr>
          <w:rFonts w:ascii="Arial" w:hAnsi="Arial" w:cs="Arial"/>
          <w:sz w:val="22"/>
          <w:szCs w:val="22"/>
          <w:lang w:eastAsia="x-none"/>
        </w:rPr>
        <w:br w:type="page"/>
      </w:r>
    </w:p>
    <w:p w14:paraId="565322F8" w14:textId="4262D09B" w:rsidR="006043BA" w:rsidRPr="00D47E8F" w:rsidRDefault="006043BA" w:rsidP="006043BA">
      <w:pPr>
        <w:spacing w:before="120" w:after="120" w:line="320" w:lineRule="atLeast"/>
        <w:jc w:val="both"/>
        <w:rPr>
          <w:rFonts w:ascii="Arial" w:hAnsi="Arial" w:cs="Arial"/>
          <w:sz w:val="22"/>
          <w:szCs w:val="22"/>
          <w:lang w:eastAsia="x-none"/>
        </w:rPr>
      </w:pPr>
      <w:r w:rsidRPr="00D47E8F">
        <w:rPr>
          <w:rFonts w:ascii="Arial" w:hAnsi="Arial" w:cs="Arial"/>
          <w:sz w:val="22"/>
          <w:szCs w:val="22"/>
          <w:lang w:eastAsia="x-none"/>
        </w:rPr>
        <w:lastRenderedPageBreak/>
        <w:t>S ohledem na</w:t>
      </w:r>
      <w:r>
        <w:rPr>
          <w:rFonts w:ascii="Arial" w:hAnsi="Arial" w:cs="Arial"/>
          <w:sz w:val="22"/>
          <w:szCs w:val="22"/>
          <w:lang w:eastAsia="x-none"/>
        </w:rPr>
        <w:t xml:space="preserve"> shora</w:t>
      </w:r>
      <w:r w:rsidRPr="00D47E8F">
        <w:rPr>
          <w:rFonts w:ascii="Arial" w:hAnsi="Arial" w:cs="Arial"/>
          <w:sz w:val="22"/>
          <w:szCs w:val="22"/>
          <w:lang w:eastAsia="x-none"/>
        </w:rPr>
        <w:t xml:space="preserve"> uvedené </w:t>
      </w:r>
      <w:r>
        <w:rPr>
          <w:rFonts w:ascii="Arial" w:hAnsi="Arial" w:cs="Arial"/>
          <w:sz w:val="22"/>
          <w:szCs w:val="22"/>
          <w:lang w:eastAsia="x-none"/>
        </w:rPr>
        <w:t xml:space="preserve">formální úpravy přílohy č. 2 zadávací dokumentace, kterými </w:t>
      </w:r>
      <w:r w:rsidR="00D75337">
        <w:rPr>
          <w:rFonts w:ascii="Arial" w:hAnsi="Arial" w:cs="Arial"/>
          <w:sz w:val="22"/>
          <w:szCs w:val="22"/>
          <w:lang w:eastAsia="x-none"/>
        </w:rPr>
        <w:br/>
      </w:r>
      <w:r w:rsidRPr="00D47E8F">
        <w:rPr>
          <w:rFonts w:ascii="Arial" w:hAnsi="Arial" w:cs="Arial"/>
          <w:sz w:val="22"/>
          <w:szCs w:val="22"/>
          <w:lang w:eastAsia="x-none"/>
        </w:rPr>
        <w:t>se mění příslušná ustanovení zadávací</w:t>
      </w:r>
      <w:r>
        <w:rPr>
          <w:rFonts w:ascii="Arial" w:hAnsi="Arial" w:cs="Arial"/>
          <w:sz w:val="22"/>
          <w:szCs w:val="22"/>
          <w:lang w:eastAsia="x-none"/>
        </w:rPr>
        <w:t>ch</w:t>
      </w:r>
      <w:r w:rsidRPr="00D47E8F">
        <w:rPr>
          <w:rFonts w:ascii="Arial" w:hAnsi="Arial" w:cs="Arial"/>
          <w:sz w:val="22"/>
          <w:szCs w:val="22"/>
          <w:lang w:eastAsia="x-none"/>
        </w:rPr>
        <w:t xml:space="preserve"> </w:t>
      </w:r>
      <w:r>
        <w:rPr>
          <w:rFonts w:ascii="Arial" w:hAnsi="Arial" w:cs="Arial"/>
          <w:sz w:val="22"/>
          <w:szCs w:val="22"/>
          <w:lang w:eastAsia="x-none"/>
        </w:rPr>
        <w:t>podmínek</w:t>
      </w:r>
      <w:r w:rsidRPr="00D47E8F">
        <w:rPr>
          <w:rFonts w:ascii="Arial" w:hAnsi="Arial" w:cs="Arial"/>
          <w:sz w:val="22"/>
          <w:szCs w:val="22"/>
          <w:lang w:eastAsia="x-none"/>
        </w:rPr>
        <w:t xml:space="preserve"> této veřejné zakázky</w:t>
      </w:r>
      <w:r>
        <w:rPr>
          <w:rFonts w:ascii="Arial" w:hAnsi="Arial" w:cs="Arial"/>
          <w:sz w:val="22"/>
          <w:szCs w:val="22"/>
          <w:lang w:eastAsia="x-none"/>
        </w:rPr>
        <w:t>,</w:t>
      </w:r>
      <w:r w:rsidR="00B60F4D">
        <w:rPr>
          <w:rFonts w:ascii="Arial" w:hAnsi="Arial" w:cs="Arial"/>
          <w:sz w:val="22"/>
          <w:szCs w:val="22"/>
          <w:lang w:eastAsia="x-none"/>
        </w:rPr>
        <w:t xml:space="preserve"> a s ohledem </w:t>
      </w:r>
      <w:r w:rsidR="00D75337">
        <w:rPr>
          <w:rFonts w:ascii="Arial" w:hAnsi="Arial" w:cs="Arial"/>
          <w:sz w:val="22"/>
          <w:szCs w:val="22"/>
          <w:lang w:eastAsia="x-none"/>
        </w:rPr>
        <w:br/>
      </w:r>
      <w:bookmarkStart w:id="0" w:name="_GoBack"/>
      <w:bookmarkEnd w:id="0"/>
      <w:r w:rsidR="00B60F4D">
        <w:rPr>
          <w:rFonts w:ascii="Arial" w:hAnsi="Arial" w:cs="Arial"/>
          <w:sz w:val="22"/>
          <w:szCs w:val="22"/>
          <w:lang w:eastAsia="x-none"/>
        </w:rPr>
        <w:t>na zmeškání lhůty pro poskytnutí dodatečných informací</w:t>
      </w:r>
      <w:r>
        <w:rPr>
          <w:rFonts w:ascii="Arial" w:hAnsi="Arial" w:cs="Arial"/>
          <w:sz w:val="22"/>
          <w:szCs w:val="22"/>
          <w:lang w:eastAsia="x-none"/>
        </w:rPr>
        <w:t xml:space="preserve"> se </w:t>
      </w:r>
      <w:r w:rsidR="00B60F4D">
        <w:rPr>
          <w:rFonts w:ascii="Arial" w:hAnsi="Arial" w:cs="Arial"/>
          <w:sz w:val="22"/>
          <w:szCs w:val="22"/>
          <w:lang w:eastAsia="x-none"/>
        </w:rPr>
        <w:t xml:space="preserve">v souladu s § 40 odst. 2 a 3 zákona </w:t>
      </w:r>
      <w:r>
        <w:rPr>
          <w:rFonts w:ascii="Arial" w:hAnsi="Arial" w:cs="Arial"/>
          <w:sz w:val="22"/>
          <w:szCs w:val="22"/>
          <w:lang w:eastAsia="x-none"/>
        </w:rPr>
        <w:t xml:space="preserve">prodlužuje </w:t>
      </w:r>
      <w:r w:rsidRPr="00D47E8F">
        <w:rPr>
          <w:rFonts w:ascii="Arial" w:hAnsi="Arial" w:cs="Arial"/>
          <w:sz w:val="22"/>
          <w:szCs w:val="22"/>
          <w:lang w:eastAsia="x-none"/>
        </w:rPr>
        <w:t>lhůta pro podání nabídek (a adekvátně též termín otevírání obálek s nabídkami), a to následovně:</w:t>
      </w:r>
    </w:p>
    <w:p w14:paraId="4E717A08" w14:textId="77777777" w:rsidR="006043BA" w:rsidRPr="005C6522" w:rsidRDefault="006043BA" w:rsidP="006043BA">
      <w:pPr>
        <w:spacing w:before="120" w:after="120" w:line="320" w:lineRule="atLeast"/>
        <w:jc w:val="both"/>
        <w:rPr>
          <w:rFonts w:ascii="Arial" w:hAnsi="Arial" w:cs="Arial"/>
          <w:sz w:val="22"/>
          <w:szCs w:val="22"/>
          <w:lang w:eastAsia="x-none"/>
        </w:rPr>
      </w:pPr>
    </w:p>
    <w:p w14:paraId="72635AFF" w14:textId="77777777" w:rsidR="006043BA" w:rsidRPr="005C6522" w:rsidRDefault="006043BA" w:rsidP="006043BA">
      <w:pPr>
        <w:spacing w:before="120" w:after="120" w:line="320" w:lineRule="atLeast"/>
        <w:jc w:val="both"/>
        <w:rPr>
          <w:rFonts w:ascii="Arial" w:hAnsi="Arial" w:cs="Arial"/>
          <w:i/>
          <w:sz w:val="22"/>
          <w:szCs w:val="22"/>
          <w:lang w:eastAsia="x-none"/>
        </w:rPr>
      </w:pPr>
      <w:r w:rsidRPr="005C6522">
        <w:rPr>
          <w:rFonts w:ascii="Arial" w:hAnsi="Arial" w:cs="Arial"/>
          <w:i/>
          <w:sz w:val="22"/>
          <w:szCs w:val="22"/>
          <w:lang w:eastAsia="x-none"/>
        </w:rPr>
        <w:t xml:space="preserve">LHŮTA, MÍSTO A ZPŮSOB PRO PODÁNÍ NABÍDEK </w:t>
      </w:r>
    </w:p>
    <w:p w14:paraId="68A6DD86" w14:textId="77777777" w:rsidR="006043BA" w:rsidRPr="008F46A1" w:rsidRDefault="006043BA" w:rsidP="006043BA">
      <w:pPr>
        <w:spacing w:before="120" w:after="120" w:line="320" w:lineRule="atLeast"/>
        <w:ind w:right="-108"/>
        <w:jc w:val="both"/>
        <w:rPr>
          <w:rFonts w:ascii="Arial" w:hAnsi="Arial" w:cs="Arial"/>
          <w:b/>
          <w:i/>
          <w:sz w:val="22"/>
          <w:szCs w:val="22"/>
        </w:rPr>
      </w:pPr>
    </w:p>
    <w:p w14:paraId="648D454E" w14:textId="77777777" w:rsidR="006043BA" w:rsidRPr="00D96954" w:rsidRDefault="006043BA" w:rsidP="006043BA">
      <w:pPr>
        <w:spacing w:before="120" w:after="120" w:line="320" w:lineRule="atLeast"/>
        <w:ind w:right="-108"/>
        <w:jc w:val="both"/>
        <w:rPr>
          <w:rFonts w:ascii="Arial" w:hAnsi="Arial" w:cs="Arial"/>
          <w:b/>
          <w:i/>
          <w:sz w:val="22"/>
          <w:szCs w:val="22"/>
        </w:rPr>
      </w:pPr>
      <w:r w:rsidRPr="008F46A1">
        <w:rPr>
          <w:rFonts w:ascii="Arial" w:hAnsi="Arial" w:cs="Arial"/>
          <w:b/>
          <w:i/>
          <w:sz w:val="22"/>
          <w:szCs w:val="22"/>
        </w:rPr>
        <w:t xml:space="preserve">Lhůta </w:t>
      </w:r>
      <w:r w:rsidRPr="00D96954">
        <w:rPr>
          <w:rFonts w:ascii="Arial" w:hAnsi="Arial" w:cs="Arial"/>
          <w:b/>
          <w:i/>
          <w:sz w:val="22"/>
          <w:szCs w:val="22"/>
        </w:rPr>
        <w:t xml:space="preserve">pro podání nabídek: </w:t>
      </w:r>
    </w:p>
    <w:p w14:paraId="1AA8A332" w14:textId="77777777" w:rsidR="006043BA" w:rsidRPr="00D96954" w:rsidRDefault="006043BA" w:rsidP="006043BA">
      <w:pPr>
        <w:spacing w:before="120" w:after="120" w:line="320" w:lineRule="atLeast"/>
        <w:ind w:right="-108" w:firstLine="708"/>
        <w:jc w:val="both"/>
        <w:rPr>
          <w:rFonts w:ascii="Arial" w:hAnsi="Arial" w:cs="Arial"/>
          <w:i/>
          <w:sz w:val="22"/>
          <w:szCs w:val="22"/>
        </w:rPr>
      </w:pPr>
    </w:p>
    <w:p w14:paraId="5289712E" w14:textId="78BA3FD1" w:rsidR="006043BA" w:rsidRPr="00D96954" w:rsidRDefault="006043BA" w:rsidP="006043BA">
      <w:pPr>
        <w:spacing w:before="120" w:after="120" w:line="320" w:lineRule="atLeast"/>
        <w:ind w:right="-108" w:firstLine="708"/>
        <w:jc w:val="both"/>
        <w:rPr>
          <w:rFonts w:ascii="Arial" w:hAnsi="Arial" w:cs="Arial"/>
          <w:b/>
          <w:i/>
          <w:sz w:val="22"/>
          <w:szCs w:val="22"/>
        </w:rPr>
      </w:pPr>
      <w:r w:rsidRPr="00D96954">
        <w:rPr>
          <w:rFonts w:ascii="Arial" w:hAnsi="Arial" w:cs="Arial"/>
          <w:b/>
          <w:i/>
          <w:sz w:val="22"/>
          <w:szCs w:val="22"/>
        </w:rPr>
        <w:t>Datum:</w:t>
      </w:r>
      <w:r w:rsidRPr="00D96954">
        <w:rPr>
          <w:rFonts w:ascii="Arial" w:hAnsi="Arial" w:cs="Arial"/>
          <w:b/>
          <w:i/>
          <w:sz w:val="22"/>
          <w:szCs w:val="22"/>
        </w:rPr>
        <w:tab/>
      </w:r>
      <w:r w:rsidRPr="00D96954">
        <w:rPr>
          <w:rFonts w:ascii="Arial" w:hAnsi="Arial" w:cs="Arial"/>
          <w:b/>
          <w:i/>
          <w:sz w:val="22"/>
          <w:szCs w:val="22"/>
        </w:rPr>
        <w:tab/>
      </w:r>
      <w:r w:rsidR="001135D4">
        <w:rPr>
          <w:rFonts w:ascii="Arial" w:hAnsi="Arial" w:cs="Arial"/>
          <w:b/>
          <w:i/>
          <w:sz w:val="22"/>
          <w:szCs w:val="22"/>
        </w:rPr>
        <w:t>15</w:t>
      </w:r>
      <w:r w:rsidR="006A2122" w:rsidRPr="008602DE">
        <w:rPr>
          <w:rFonts w:ascii="Arial" w:hAnsi="Arial" w:cs="Arial"/>
          <w:b/>
          <w:i/>
          <w:sz w:val="22"/>
          <w:szCs w:val="22"/>
        </w:rPr>
        <w:t>. 5</w:t>
      </w:r>
      <w:r w:rsidRPr="008602DE">
        <w:rPr>
          <w:rFonts w:ascii="Arial" w:hAnsi="Arial" w:cs="Arial"/>
          <w:b/>
          <w:i/>
          <w:sz w:val="22"/>
          <w:szCs w:val="22"/>
        </w:rPr>
        <w:t>. 2014</w:t>
      </w:r>
      <w:r w:rsidRPr="008602DE">
        <w:rPr>
          <w:rFonts w:ascii="Arial" w:hAnsi="Arial" w:cs="Arial"/>
          <w:i/>
          <w:sz w:val="22"/>
          <w:szCs w:val="22"/>
        </w:rPr>
        <w:tab/>
      </w:r>
      <w:r w:rsidRPr="008602DE">
        <w:rPr>
          <w:rFonts w:ascii="Arial" w:hAnsi="Arial" w:cs="Arial"/>
          <w:b/>
          <w:i/>
          <w:sz w:val="22"/>
          <w:szCs w:val="22"/>
        </w:rPr>
        <w:t>Hodina: 10:00</w:t>
      </w:r>
      <w:r w:rsidRPr="00D96954">
        <w:rPr>
          <w:rFonts w:ascii="Arial" w:hAnsi="Arial" w:cs="Arial"/>
          <w:b/>
          <w:i/>
          <w:sz w:val="22"/>
          <w:szCs w:val="22"/>
        </w:rPr>
        <w:t xml:space="preserve"> </w:t>
      </w:r>
    </w:p>
    <w:p w14:paraId="7DC7DE81" w14:textId="77777777" w:rsidR="006043BA" w:rsidRPr="00D96954" w:rsidRDefault="006043BA" w:rsidP="006043BA">
      <w:pPr>
        <w:spacing w:before="120" w:after="120" w:line="320" w:lineRule="atLeast"/>
        <w:jc w:val="both"/>
        <w:rPr>
          <w:rFonts w:ascii="Arial" w:hAnsi="Arial" w:cs="Arial"/>
          <w:i/>
          <w:sz w:val="22"/>
          <w:szCs w:val="22"/>
          <w:lang w:eastAsia="x-none"/>
        </w:rPr>
      </w:pPr>
    </w:p>
    <w:p w14:paraId="77AFF12C" w14:textId="77777777" w:rsidR="006043BA" w:rsidRPr="00D96954" w:rsidRDefault="006043BA" w:rsidP="006043BA">
      <w:pPr>
        <w:spacing w:before="120" w:after="120" w:line="320" w:lineRule="atLeast"/>
        <w:jc w:val="both"/>
        <w:rPr>
          <w:rFonts w:ascii="Arial" w:hAnsi="Arial" w:cs="Arial"/>
          <w:sz w:val="22"/>
          <w:szCs w:val="22"/>
          <w:lang w:eastAsia="x-none"/>
        </w:rPr>
      </w:pPr>
    </w:p>
    <w:p w14:paraId="33C41DFF" w14:textId="77777777" w:rsidR="006043BA" w:rsidRDefault="006043BA" w:rsidP="006043BA">
      <w:pPr>
        <w:jc w:val="both"/>
        <w:rPr>
          <w:rFonts w:ascii="Arial" w:hAnsi="Arial" w:cs="Arial"/>
          <w:sz w:val="22"/>
          <w:szCs w:val="22"/>
        </w:rPr>
      </w:pPr>
      <w:r w:rsidRPr="00D96954">
        <w:rPr>
          <w:rFonts w:ascii="Arial" w:hAnsi="Arial" w:cs="Arial"/>
          <w:sz w:val="22"/>
          <w:szCs w:val="22"/>
          <w:lang w:eastAsia="x-none"/>
        </w:rPr>
        <w:t>V ostatním zůstávají zadávací podmínky</w:t>
      </w:r>
      <w:r w:rsidRPr="003D50CE">
        <w:rPr>
          <w:rFonts w:ascii="Arial" w:hAnsi="Arial" w:cs="Arial"/>
          <w:sz w:val="22"/>
          <w:szCs w:val="22"/>
          <w:lang w:eastAsia="x-none"/>
        </w:rPr>
        <w:t xml:space="preserve"> nezměněny.</w:t>
      </w:r>
    </w:p>
    <w:p w14:paraId="05BF809A" w14:textId="77777777" w:rsidR="006043BA" w:rsidRDefault="006043BA" w:rsidP="006043BA">
      <w:pPr>
        <w:jc w:val="both"/>
        <w:rPr>
          <w:rFonts w:ascii="Arial" w:hAnsi="Arial" w:cs="Arial"/>
          <w:sz w:val="22"/>
          <w:szCs w:val="22"/>
        </w:rPr>
      </w:pPr>
    </w:p>
    <w:p w14:paraId="2E47CBF7" w14:textId="77777777" w:rsidR="006043BA" w:rsidRDefault="006043BA" w:rsidP="006043BA">
      <w:pPr>
        <w:jc w:val="both"/>
        <w:rPr>
          <w:rFonts w:ascii="Arial" w:hAnsi="Arial" w:cs="Arial"/>
          <w:sz w:val="22"/>
          <w:szCs w:val="22"/>
        </w:rPr>
      </w:pPr>
    </w:p>
    <w:p w14:paraId="136887AB" w14:textId="77777777" w:rsidR="006043BA" w:rsidRDefault="006043BA" w:rsidP="006043BA">
      <w:pPr>
        <w:jc w:val="both"/>
        <w:rPr>
          <w:rFonts w:ascii="Arial" w:hAnsi="Arial" w:cs="Arial"/>
          <w:sz w:val="22"/>
          <w:szCs w:val="22"/>
        </w:rPr>
      </w:pPr>
    </w:p>
    <w:p w14:paraId="2C2962CB" w14:textId="7B051523" w:rsidR="006043BA" w:rsidRPr="0011423C" w:rsidRDefault="006043BA" w:rsidP="006043BA">
      <w:pPr>
        <w:jc w:val="both"/>
        <w:rPr>
          <w:rFonts w:ascii="Arial" w:hAnsi="Arial" w:cs="Arial"/>
          <w:sz w:val="22"/>
          <w:szCs w:val="22"/>
        </w:rPr>
      </w:pPr>
      <w:r w:rsidRPr="00126FE4">
        <w:rPr>
          <w:rFonts w:ascii="Arial" w:hAnsi="Arial" w:cs="Arial"/>
          <w:sz w:val="22"/>
          <w:szCs w:val="22"/>
        </w:rPr>
        <w:t xml:space="preserve">V Praze dne </w:t>
      </w:r>
      <w:r w:rsidR="00F43EF6">
        <w:rPr>
          <w:rFonts w:ascii="Arial" w:hAnsi="Arial" w:cs="Arial"/>
          <w:sz w:val="22"/>
          <w:szCs w:val="22"/>
        </w:rPr>
        <w:t>2</w:t>
      </w:r>
      <w:r w:rsidR="00B60F4D">
        <w:rPr>
          <w:rFonts w:ascii="Arial" w:hAnsi="Arial" w:cs="Arial"/>
          <w:sz w:val="22"/>
          <w:szCs w:val="22"/>
        </w:rPr>
        <w:t>4</w:t>
      </w:r>
      <w:r w:rsidRPr="00126FE4">
        <w:rPr>
          <w:rFonts w:ascii="Arial" w:hAnsi="Arial" w:cs="Arial"/>
          <w:sz w:val="22"/>
          <w:szCs w:val="22"/>
        </w:rPr>
        <w:t>. dubna 2014</w:t>
      </w:r>
    </w:p>
    <w:p w14:paraId="4ABFDE03" w14:textId="77777777" w:rsidR="006043BA" w:rsidRPr="0011423C" w:rsidRDefault="006043BA" w:rsidP="006043BA">
      <w:pPr>
        <w:jc w:val="both"/>
        <w:rPr>
          <w:rFonts w:ascii="Arial" w:hAnsi="Arial" w:cs="Arial"/>
          <w:sz w:val="22"/>
          <w:szCs w:val="22"/>
        </w:rPr>
      </w:pPr>
    </w:p>
    <w:p w14:paraId="3DB4F1E1" w14:textId="77777777" w:rsidR="006043BA" w:rsidRPr="0011423C" w:rsidRDefault="006043BA" w:rsidP="006043BA">
      <w:pPr>
        <w:jc w:val="both"/>
        <w:rPr>
          <w:rFonts w:ascii="Arial" w:hAnsi="Arial" w:cs="Arial"/>
          <w:b/>
          <w:sz w:val="22"/>
          <w:szCs w:val="22"/>
        </w:rPr>
      </w:pPr>
    </w:p>
    <w:p w14:paraId="33B31964" w14:textId="39C3A33B" w:rsidR="00A13DCB" w:rsidRPr="00F469D4" w:rsidRDefault="006043BA" w:rsidP="001D5F52">
      <w:pPr>
        <w:rPr>
          <w:rFonts w:ascii="Arial" w:hAnsi="Arial" w:cs="Arial"/>
          <w:b/>
          <w:sz w:val="20"/>
          <w:szCs w:val="20"/>
          <w:highlight w:val="yellow"/>
        </w:rPr>
      </w:pPr>
      <w:r>
        <w:rPr>
          <w:rFonts w:ascii="Arial" w:hAnsi="Arial" w:cs="Arial"/>
          <w:b/>
          <w:sz w:val="20"/>
          <w:szCs w:val="20"/>
        </w:rPr>
        <w:t>Příloha č. 1 –</w:t>
      </w:r>
      <w:r w:rsidR="00C93D2E">
        <w:rPr>
          <w:rFonts w:ascii="Arial" w:hAnsi="Arial" w:cs="Arial"/>
          <w:b/>
          <w:sz w:val="20"/>
          <w:szCs w:val="20"/>
        </w:rPr>
        <w:t xml:space="preserve"> </w:t>
      </w:r>
      <w:r w:rsidRPr="00540747">
        <w:rPr>
          <w:rFonts w:ascii="Arial" w:hAnsi="Arial" w:cs="Arial"/>
          <w:b/>
          <w:sz w:val="20"/>
          <w:szCs w:val="20"/>
        </w:rPr>
        <w:t xml:space="preserve">Příloha č. 6 Zadávací dokumentace – Funkční a technické požadavky </w:t>
      </w:r>
    </w:p>
    <w:p w14:paraId="62C382E6" w14:textId="77777777" w:rsidR="00A13DCB" w:rsidRPr="00F469D4" w:rsidRDefault="00A13DCB" w:rsidP="001D5F52">
      <w:pPr>
        <w:rPr>
          <w:rFonts w:ascii="Arial" w:hAnsi="Arial" w:cs="Arial"/>
          <w:b/>
          <w:sz w:val="20"/>
          <w:szCs w:val="20"/>
          <w:highlight w:val="yellow"/>
        </w:rPr>
      </w:pPr>
    </w:p>
    <w:p w14:paraId="61CD735D" w14:textId="1897F494" w:rsidR="00A13DCB" w:rsidRPr="00FA0707" w:rsidRDefault="00A13DCB" w:rsidP="001D5F52">
      <w:pPr>
        <w:rPr>
          <w:rFonts w:ascii="Arial" w:hAnsi="Arial" w:cs="Arial"/>
          <w:b/>
          <w:sz w:val="20"/>
          <w:szCs w:val="20"/>
        </w:rPr>
      </w:pPr>
    </w:p>
    <w:sectPr w:rsidR="00A13DCB" w:rsidRPr="00FA0707"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D575B" w14:textId="77777777" w:rsidR="000F685E" w:rsidRDefault="000F685E">
      <w:r>
        <w:separator/>
      </w:r>
    </w:p>
  </w:endnote>
  <w:endnote w:type="continuationSeparator" w:id="0">
    <w:p w14:paraId="107C74A3" w14:textId="77777777" w:rsidR="000F685E" w:rsidRDefault="000F685E">
      <w:r>
        <w:continuationSeparator/>
      </w:r>
    </w:p>
  </w:endnote>
  <w:endnote w:type="continuationNotice" w:id="1">
    <w:p w14:paraId="5C5FADB5" w14:textId="77777777" w:rsidR="000F685E" w:rsidRDefault="000F6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90206F" w:rsidRPr="00B93586" w:rsidRDefault="0090206F"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90206F" w:rsidRPr="00B93586" w:rsidRDefault="0090206F"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B93586" w:rsidRDefault="00B935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2C080" w14:textId="77777777" w:rsidR="000F685E" w:rsidRDefault="000F685E">
      <w:r>
        <w:separator/>
      </w:r>
    </w:p>
  </w:footnote>
  <w:footnote w:type="continuationSeparator" w:id="0">
    <w:p w14:paraId="74F8694C" w14:textId="77777777" w:rsidR="000F685E" w:rsidRDefault="000F685E">
      <w:r>
        <w:continuationSeparator/>
      </w:r>
    </w:p>
  </w:footnote>
  <w:footnote w:type="continuationNotice" w:id="1">
    <w:p w14:paraId="22D118B1" w14:textId="77777777" w:rsidR="000F685E" w:rsidRDefault="000F68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B93586" w:rsidRDefault="00B9358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90206F" w:rsidRPr="00B93586" w:rsidRDefault="0090206F"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90206F" w:rsidRPr="00B93586" w:rsidRDefault="000D6962"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9"/>
  </w:num>
  <w:num w:numId="4">
    <w:abstractNumId w:val="12"/>
  </w:num>
  <w:num w:numId="5">
    <w:abstractNumId w:val="2"/>
  </w:num>
  <w:num w:numId="6">
    <w:abstractNumId w:val="11"/>
  </w:num>
  <w:num w:numId="7">
    <w:abstractNumId w:val="10"/>
  </w:num>
  <w:num w:numId="8">
    <w:abstractNumId w:val="3"/>
  </w:num>
  <w:num w:numId="9">
    <w:abstractNumId w:val="6"/>
  </w:num>
  <w:num w:numId="10">
    <w:abstractNumId w:val="7"/>
  </w:num>
  <w:num w:numId="11">
    <w:abstractNumId w:val="8"/>
  </w:num>
  <w:num w:numId="12">
    <w:abstractNumId w:val="5"/>
  </w:num>
  <w:num w:numId="13">
    <w:abstractNumId w:val="13"/>
  </w:num>
  <w:num w:numId="14">
    <w:abstractNumId w:val="1"/>
  </w:num>
  <w:num w:numId="1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4F9"/>
    <w:rsid w:val="000050AC"/>
    <w:rsid w:val="00007A0D"/>
    <w:rsid w:val="000105B3"/>
    <w:rsid w:val="000115FD"/>
    <w:rsid w:val="00013219"/>
    <w:rsid w:val="000138B1"/>
    <w:rsid w:val="00014A20"/>
    <w:rsid w:val="00015D53"/>
    <w:rsid w:val="000172EA"/>
    <w:rsid w:val="000220A5"/>
    <w:rsid w:val="00023CAA"/>
    <w:rsid w:val="00031131"/>
    <w:rsid w:val="000317BC"/>
    <w:rsid w:val="0003276A"/>
    <w:rsid w:val="00034BF0"/>
    <w:rsid w:val="0003759D"/>
    <w:rsid w:val="00041C2B"/>
    <w:rsid w:val="000428C5"/>
    <w:rsid w:val="00052DBC"/>
    <w:rsid w:val="00053764"/>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486A"/>
    <w:rsid w:val="00087412"/>
    <w:rsid w:val="00092107"/>
    <w:rsid w:val="00094304"/>
    <w:rsid w:val="00097A61"/>
    <w:rsid w:val="000A34A8"/>
    <w:rsid w:val="000A401C"/>
    <w:rsid w:val="000A474C"/>
    <w:rsid w:val="000A4EB9"/>
    <w:rsid w:val="000B0C90"/>
    <w:rsid w:val="000B710E"/>
    <w:rsid w:val="000C404D"/>
    <w:rsid w:val="000C4574"/>
    <w:rsid w:val="000D12D5"/>
    <w:rsid w:val="000D19F1"/>
    <w:rsid w:val="000D4C86"/>
    <w:rsid w:val="000D5CD5"/>
    <w:rsid w:val="000D5F05"/>
    <w:rsid w:val="000D6962"/>
    <w:rsid w:val="000D7EF4"/>
    <w:rsid w:val="000E2605"/>
    <w:rsid w:val="000F104B"/>
    <w:rsid w:val="000F29BC"/>
    <w:rsid w:val="000F4268"/>
    <w:rsid w:val="000F685E"/>
    <w:rsid w:val="0010082B"/>
    <w:rsid w:val="00105552"/>
    <w:rsid w:val="00111057"/>
    <w:rsid w:val="00111576"/>
    <w:rsid w:val="001135D4"/>
    <w:rsid w:val="0011423C"/>
    <w:rsid w:val="001208D6"/>
    <w:rsid w:val="001225C1"/>
    <w:rsid w:val="00124B93"/>
    <w:rsid w:val="00125586"/>
    <w:rsid w:val="00125A2A"/>
    <w:rsid w:val="00126FE4"/>
    <w:rsid w:val="00127F43"/>
    <w:rsid w:val="001329F3"/>
    <w:rsid w:val="00133748"/>
    <w:rsid w:val="0013537D"/>
    <w:rsid w:val="001367C1"/>
    <w:rsid w:val="00143374"/>
    <w:rsid w:val="0014489E"/>
    <w:rsid w:val="00145469"/>
    <w:rsid w:val="00145853"/>
    <w:rsid w:val="00145970"/>
    <w:rsid w:val="00147F8E"/>
    <w:rsid w:val="0015673B"/>
    <w:rsid w:val="00156A2C"/>
    <w:rsid w:val="00157E9F"/>
    <w:rsid w:val="00163920"/>
    <w:rsid w:val="00165A38"/>
    <w:rsid w:val="001672AD"/>
    <w:rsid w:val="00167CFE"/>
    <w:rsid w:val="001718BD"/>
    <w:rsid w:val="00174079"/>
    <w:rsid w:val="00175DBE"/>
    <w:rsid w:val="001772A5"/>
    <w:rsid w:val="00183D7E"/>
    <w:rsid w:val="0018415D"/>
    <w:rsid w:val="0018788F"/>
    <w:rsid w:val="001923A5"/>
    <w:rsid w:val="00194D42"/>
    <w:rsid w:val="0019681C"/>
    <w:rsid w:val="0019794C"/>
    <w:rsid w:val="001A0D69"/>
    <w:rsid w:val="001A2F5D"/>
    <w:rsid w:val="001A4E89"/>
    <w:rsid w:val="001A58FD"/>
    <w:rsid w:val="001A6090"/>
    <w:rsid w:val="001A72BB"/>
    <w:rsid w:val="001B21DD"/>
    <w:rsid w:val="001B4294"/>
    <w:rsid w:val="001B4CDA"/>
    <w:rsid w:val="001B6CB7"/>
    <w:rsid w:val="001B7507"/>
    <w:rsid w:val="001C051F"/>
    <w:rsid w:val="001C39EA"/>
    <w:rsid w:val="001C436E"/>
    <w:rsid w:val="001C4EBC"/>
    <w:rsid w:val="001C5030"/>
    <w:rsid w:val="001C6EC1"/>
    <w:rsid w:val="001C7398"/>
    <w:rsid w:val="001C74B4"/>
    <w:rsid w:val="001C780F"/>
    <w:rsid w:val="001D029C"/>
    <w:rsid w:val="001D5F52"/>
    <w:rsid w:val="001D6A95"/>
    <w:rsid w:val="001D7BD8"/>
    <w:rsid w:val="001D7D3D"/>
    <w:rsid w:val="001E4542"/>
    <w:rsid w:val="001E516A"/>
    <w:rsid w:val="001F0E98"/>
    <w:rsid w:val="001F4650"/>
    <w:rsid w:val="001F74DA"/>
    <w:rsid w:val="001F76D5"/>
    <w:rsid w:val="001F77FB"/>
    <w:rsid w:val="00203002"/>
    <w:rsid w:val="00206B56"/>
    <w:rsid w:val="00215217"/>
    <w:rsid w:val="002211A9"/>
    <w:rsid w:val="00224DF5"/>
    <w:rsid w:val="00235071"/>
    <w:rsid w:val="00235D48"/>
    <w:rsid w:val="00236E25"/>
    <w:rsid w:val="00237973"/>
    <w:rsid w:val="002410F9"/>
    <w:rsid w:val="00241AC6"/>
    <w:rsid w:val="0024305E"/>
    <w:rsid w:val="00245BC8"/>
    <w:rsid w:val="0024696A"/>
    <w:rsid w:val="0025036D"/>
    <w:rsid w:val="00250476"/>
    <w:rsid w:val="00251C70"/>
    <w:rsid w:val="002529A4"/>
    <w:rsid w:val="0025417F"/>
    <w:rsid w:val="002542F4"/>
    <w:rsid w:val="00254EAD"/>
    <w:rsid w:val="002556D0"/>
    <w:rsid w:val="00262849"/>
    <w:rsid w:val="0026306E"/>
    <w:rsid w:val="00264057"/>
    <w:rsid w:val="002641E6"/>
    <w:rsid w:val="00264446"/>
    <w:rsid w:val="00267106"/>
    <w:rsid w:val="0026737D"/>
    <w:rsid w:val="00277FC1"/>
    <w:rsid w:val="00281B56"/>
    <w:rsid w:val="00282ACF"/>
    <w:rsid w:val="002830A6"/>
    <w:rsid w:val="002836A4"/>
    <w:rsid w:val="00284563"/>
    <w:rsid w:val="00287671"/>
    <w:rsid w:val="00287CB4"/>
    <w:rsid w:val="00290595"/>
    <w:rsid w:val="002923D0"/>
    <w:rsid w:val="002954B8"/>
    <w:rsid w:val="002964A1"/>
    <w:rsid w:val="002A5D36"/>
    <w:rsid w:val="002A73FD"/>
    <w:rsid w:val="002A7D3E"/>
    <w:rsid w:val="002B1CAA"/>
    <w:rsid w:val="002B304F"/>
    <w:rsid w:val="002B4110"/>
    <w:rsid w:val="002B472C"/>
    <w:rsid w:val="002C2462"/>
    <w:rsid w:val="002D04D2"/>
    <w:rsid w:val="002D09D7"/>
    <w:rsid w:val="002D3EED"/>
    <w:rsid w:val="002D4DB5"/>
    <w:rsid w:val="002D75C0"/>
    <w:rsid w:val="002E4C77"/>
    <w:rsid w:val="002E7056"/>
    <w:rsid w:val="002F3E48"/>
    <w:rsid w:val="002F5093"/>
    <w:rsid w:val="002F5CEB"/>
    <w:rsid w:val="002F7353"/>
    <w:rsid w:val="00300568"/>
    <w:rsid w:val="0030246D"/>
    <w:rsid w:val="00307BBD"/>
    <w:rsid w:val="00307CCF"/>
    <w:rsid w:val="00310BE3"/>
    <w:rsid w:val="0031174B"/>
    <w:rsid w:val="00311756"/>
    <w:rsid w:val="003140F9"/>
    <w:rsid w:val="003141BC"/>
    <w:rsid w:val="0031507D"/>
    <w:rsid w:val="003173F3"/>
    <w:rsid w:val="00317891"/>
    <w:rsid w:val="00323F4D"/>
    <w:rsid w:val="0032492B"/>
    <w:rsid w:val="00331330"/>
    <w:rsid w:val="00341091"/>
    <w:rsid w:val="00342893"/>
    <w:rsid w:val="00343FCD"/>
    <w:rsid w:val="00344AC8"/>
    <w:rsid w:val="00344ED3"/>
    <w:rsid w:val="00351667"/>
    <w:rsid w:val="00353299"/>
    <w:rsid w:val="00353E73"/>
    <w:rsid w:val="00360B26"/>
    <w:rsid w:val="00362C2E"/>
    <w:rsid w:val="003650C6"/>
    <w:rsid w:val="003653E8"/>
    <w:rsid w:val="00370432"/>
    <w:rsid w:val="0037282C"/>
    <w:rsid w:val="00373AF1"/>
    <w:rsid w:val="00375A2C"/>
    <w:rsid w:val="003766F6"/>
    <w:rsid w:val="003774BA"/>
    <w:rsid w:val="00380397"/>
    <w:rsid w:val="00381363"/>
    <w:rsid w:val="00382A65"/>
    <w:rsid w:val="00383F41"/>
    <w:rsid w:val="0038790A"/>
    <w:rsid w:val="00392F02"/>
    <w:rsid w:val="003A5F37"/>
    <w:rsid w:val="003B17C5"/>
    <w:rsid w:val="003B5AFE"/>
    <w:rsid w:val="003B6310"/>
    <w:rsid w:val="003B7BF5"/>
    <w:rsid w:val="003C500C"/>
    <w:rsid w:val="003C57B9"/>
    <w:rsid w:val="003C5EAA"/>
    <w:rsid w:val="003C74FC"/>
    <w:rsid w:val="003D1AFF"/>
    <w:rsid w:val="003D50CE"/>
    <w:rsid w:val="003D75D2"/>
    <w:rsid w:val="003D7788"/>
    <w:rsid w:val="003E1E92"/>
    <w:rsid w:val="003E2C2E"/>
    <w:rsid w:val="003E433B"/>
    <w:rsid w:val="003E585B"/>
    <w:rsid w:val="003E7284"/>
    <w:rsid w:val="003F1619"/>
    <w:rsid w:val="003F5539"/>
    <w:rsid w:val="003F559B"/>
    <w:rsid w:val="003F5C0E"/>
    <w:rsid w:val="004042B1"/>
    <w:rsid w:val="00411C96"/>
    <w:rsid w:val="0041250D"/>
    <w:rsid w:val="00413353"/>
    <w:rsid w:val="004135C5"/>
    <w:rsid w:val="004161C9"/>
    <w:rsid w:val="00422308"/>
    <w:rsid w:val="004231EA"/>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25BC"/>
    <w:rsid w:val="00456763"/>
    <w:rsid w:val="00456F78"/>
    <w:rsid w:val="0045754F"/>
    <w:rsid w:val="004661DC"/>
    <w:rsid w:val="00472568"/>
    <w:rsid w:val="00473079"/>
    <w:rsid w:val="00473D8E"/>
    <w:rsid w:val="00473E5F"/>
    <w:rsid w:val="00485A07"/>
    <w:rsid w:val="00491EA9"/>
    <w:rsid w:val="00493F12"/>
    <w:rsid w:val="00496DD9"/>
    <w:rsid w:val="00497CE8"/>
    <w:rsid w:val="004A171F"/>
    <w:rsid w:val="004A3A00"/>
    <w:rsid w:val="004A4F93"/>
    <w:rsid w:val="004A51F7"/>
    <w:rsid w:val="004A5A9D"/>
    <w:rsid w:val="004A7985"/>
    <w:rsid w:val="004B265E"/>
    <w:rsid w:val="004C0688"/>
    <w:rsid w:val="004C3704"/>
    <w:rsid w:val="004C79D0"/>
    <w:rsid w:val="004D2DDC"/>
    <w:rsid w:val="004D469F"/>
    <w:rsid w:val="004D478F"/>
    <w:rsid w:val="004D53B1"/>
    <w:rsid w:val="004D6554"/>
    <w:rsid w:val="004D6F3C"/>
    <w:rsid w:val="004D7524"/>
    <w:rsid w:val="004E5E97"/>
    <w:rsid w:val="004F2E22"/>
    <w:rsid w:val="004F5505"/>
    <w:rsid w:val="004F6095"/>
    <w:rsid w:val="004F66BA"/>
    <w:rsid w:val="004F6EC4"/>
    <w:rsid w:val="004F75B1"/>
    <w:rsid w:val="00502A92"/>
    <w:rsid w:val="00503561"/>
    <w:rsid w:val="00504A2A"/>
    <w:rsid w:val="005060A3"/>
    <w:rsid w:val="00506171"/>
    <w:rsid w:val="00510DA5"/>
    <w:rsid w:val="00520AA9"/>
    <w:rsid w:val="005224F3"/>
    <w:rsid w:val="00525147"/>
    <w:rsid w:val="00535533"/>
    <w:rsid w:val="00540747"/>
    <w:rsid w:val="00541A05"/>
    <w:rsid w:val="00541E88"/>
    <w:rsid w:val="005469FA"/>
    <w:rsid w:val="005537B6"/>
    <w:rsid w:val="00553E00"/>
    <w:rsid w:val="00556EA3"/>
    <w:rsid w:val="005619A8"/>
    <w:rsid w:val="00561D40"/>
    <w:rsid w:val="005649CE"/>
    <w:rsid w:val="00570526"/>
    <w:rsid w:val="00571041"/>
    <w:rsid w:val="00571B79"/>
    <w:rsid w:val="0057454B"/>
    <w:rsid w:val="005747F6"/>
    <w:rsid w:val="00575442"/>
    <w:rsid w:val="005759CB"/>
    <w:rsid w:val="00577F77"/>
    <w:rsid w:val="00581567"/>
    <w:rsid w:val="0059229E"/>
    <w:rsid w:val="0059471F"/>
    <w:rsid w:val="005A46DD"/>
    <w:rsid w:val="005A657C"/>
    <w:rsid w:val="005B0057"/>
    <w:rsid w:val="005B1A7A"/>
    <w:rsid w:val="005B1F33"/>
    <w:rsid w:val="005B667B"/>
    <w:rsid w:val="005B68A7"/>
    <w:rsid w:val="005C0B94"/>
    <w:rsid w:val="005C2095"/>
    <w:rsid w:val="005C2358"/>
    <w:rsid w:val="005C6522"/>
    <w:rsid w:val="005C7575"/>
    <w:rsid w:val="005D6560"/>
    <w:rsid w:val="005D766E"/>
    <w:rsid w:val="005D7CB2"/>
    <w:rsid w:val="005E0712"/>
    <w:rsid w:val="005E07F9"/>
    <w:rsid w:val="005E35B4"/>
    <w:rsid w:val="005E64B4"/>
    <w:rsid w:val="005F2825"/>
    <w:rsid w:val="005F2E15"/>
    <w:rsid w:val="005F4274"/>
    <w:rsid w:val="005F5C4B"/>
    <w:rsid w:val="005F6D73"/>
    <w:rsid w:val="005F6F61"/>
    <w:rsid w:val="00602B3C"/>
    <w:rsid w:val="006043BA"/>
    <w:rsid w:val="00604E3D"/>
    <w:rsid w:val="00607267"/>
    <w:rsid w:val="00607F2C"/>
    <w:rsid w:val="0061442E"/>
    <w:rsid w:val="006146E4"/>
    <w:rsid w:val="006152B1"/>
    <w:rsid w:val="006165E4"/>
    <w:rsid w:val="006168D9"/>
    <w:rsid w:val="006204C1"/>
    <w:rsid w:val="00627FE0"/>
    <w:rsid w:val="0063046C"/>
    <w:rsid w:val="00630C6F"/>
    <w:rsid w:val="00636C7C"/>
    <w:rsid w:val="006400A8"/>
    <w:rsid w:val="006406E1"/>
    <w:rsid w:val="00641A09"/>
    <w:rsid w:val="00641A13"/>
    <w:rsid w:val="00642C40"/>
    <w:rsid w:val="00643451"/>
    <w:rsid w:val="00645B1A"/>
    <w:rsid w:val="00650011"/>
    <w:rsid w:val="006503DB"/>
    <w:rsid w:val="0065328E"/>
    <w:rsid w:val="00653CCA"/>
    <w:rsid w:val="00654588"/>
    <w:rsid w:val="00655D5D"/>
    <w:rsid w:val="006562A9"/>
    <w:rsid w:val="00656A53"/>
    <w:rsid w:val="006572B1"/>
    <w:rsid w:val="00657320"/>
    <w:rsid w:val="00657EB9"/>
    <w:rsid w:val="0066375B"/>
    <w:rsid w:val="00665079"/>
    <w:rsid w:val="0066771D"/>
    <w:rsid w:val="006738C8"/>
    <w:rsid w:val="0067413C"/>
    <w:rsid w:val="00682047"/>
    <w:rsid w:val="006828E2"/>
    <w:rsid w:val="00685011"/>
    <w:rsid w:val="006856A7"/>
    <w:rsid w:val="006873B5"/>
    <w:rsid w:val="00690E6E"/>
    <w:rsid w:val="00691C65"/>
    <w:rsid w:val="00693412"/>
    <w:rsid w:val="00696BF6"/>
    <w:rsid w:val="006A2122"/>
    <w:rsid w:val="006A433C"/>
    <w:rsid w:val="006A65E3"/>
    <w:rsid w:val="006A7274"/>
    <w:rsid w:val="006A73A1"/>
    <w:rsid w:val="006B057B"/>
    <w:rsid w:val="006B096B"/>
    <w:rsid w:val="006C0C11"/>
    <w:rsid w:val="006C0FBA"/>
    <w:rsid w:val="006C1477"/>
    <w:rsid w:val="006C6AFC"/>
    <w:rsid w:val="006D3BDE"/>
    <w:rsid w:val="006D7C6E"/>
    <w:rsid w:val="006F038F"/>
    <w:rsid w:val="006F5877"/>
    <w:rsid w:val="007011B0"/>
    <w:rsid w:val="0070230A"/>
    <w:rsid w:val="007024B7"/>
    <w:rsid w:val="0070458F"/>
    <w:rsid w:val="0070518D"/>
    <w:rsid w:val="00716DB4"/>
    <w:rsid w:val="00717A18"/>
    <w:rsid w:val="0072020C"/>
    <w:rsid w:val="0072278A"/>
    <w:rsid w:val="00727C09"/>
    <w:rsid w:val="00732D58"/>
    <w:rsid w:val="00734BC2"/>
    <w:rsid w:val="00735A96"/>
    <w:rsid w:val="00745957"/>
    <w:rsid w:val="00747A68"/>
    <w:rsid w:val="007518E1"/>
    <w:rsid w:val="0075395D"/>
    <w:rsid w:val="007544BA"/>
    <w:rsid w:val="00757F3D"/>
    <w:rsid w:val="00760378"/>
    <w:rsid w:val="0076101A"/>
    <w:rsid w:val="00761394"/>
    <w:rsid w:val="0076342E"/>
    <w:rsid w:val="0076370E"/>
    <w:rsid w:val="00764924"/>
    <w:rsid w:val="0077307C"/>
    <w:rsid w:val="00777B55"/>
    <w:rsid w:val="007824BA"/>
    <w:rsid w:val="00784AAA"/>
    <w:rsid w:val="00792BA8"/>
    <w:rsid w:val="00793DEB"/>
    <w:rsid w:val="007A05D6"/>
    <w:rsid w:val="007A08F6"/>
    <w:rsid w:val="007A4CBB"/>
    <w:rsid w:val="007A6007"/>
    <w:rsid w:val="007A7878"/>
    <w:rsid w:val="007B0CAE"/>
    <w:rsid w:val="007B19D1"/>
    <w:rsid w:val="007B2A09"/>
    <w:rsid w:val="007B3CE8"/>
    <w:rsid w:val="007B4A13"/>
    <w:rsid w:val="007B7C70"/>
    <w:rsid w:val="007C1C5F"/>
    <w:rsid w:val="007C4F1E"/>
    <w:rsid w:val="007C60C9"/>
    <w:rsid w:val="007D1404"/>
    <w:rsid w:val="007D2C68"/>
    <w:rsid w:val="007D2DF0"/>
    <w:rsid w:val="007D3317"/>
    <w:rsid w:val="007D3FF1"/>
    <w:rsid w:val="007D60D5"/>
    <w:rsid w:val="007D7AC5"/>
    <w:rsid w:val="007E12F7"/>
    <w:rsid w:val="007E6B9E"/>
    <w:rsid w:val="007E6EFD"/>
    <w:rsid w:val="007F14C0"/>
    <w:rsid w:val="007F1C05"/>
    <w:rsid w:val="007F43A4"/>
    <w:rsid w:val="007F4BAC"/>
    <w:rsid w:val="007F50A5"/>
    <w:rsid w:val="007F70B6"/>
    <w:rsid w:val="00800A05"/>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6AA6"/>
    <w:rsid w:val="00827200"/>
    <w:rsid w:val="00827763"/>
    <w:rsid w:val="00842B6C"/>
    <w:rsid w:val="0084529C"/>
    <w:rsid w:val="00853AC8"/>
    <w:rsid w:val="0085796D"/>
    <w:rsid w:val="00857B13"/>
    <w:rsid w:val="008602DE"/>
    <w:rsid w:val="008620D3"/>
    <w:rsid w:val="008641D8"/>
    <w:rsid w:val="00864398"/>
    <w:rsid w:val="0086514C"/>
    <w:rsid w:val="00866140"/>
    <w:rsid w:val="00866372"/>
    <w:rsid w:val="0087067B"/>
    <w:rsid w:val="00876E33"/>
    <w:rsid w:val="00881769"/>
    <w:rsid w:val="00886EB0"/>
    <w:rsid w:val="00890EBD"/>
    <w:rsid w:val="008912EB"/>
    <w:rsid w:val="0089235D"/>
    <w:rsid w:val="00895AFD"/>
    <w:rsid w:val="00895C84"/>
    <w:rsid w:val="00896493"/>
    <w:rsid w:val="008977C1"/>
    <w:rsid w:val="008A0EE8"/>
    <w:rsid w:val="008A3565"/>
    <w:rsid w:val="008A4EEF"/>
    <w:rsid w:val="008A5370"/>
    <w:rsid w:val="008A6EF4"/>
    <w:rsid w:val="008A6F42"/>
    <w:rsid w:val="008B0852"/>
    <w:rsid w:val="008B40C9"/>
    <w:rsid w:val="008B4351"/>
    <w:rsid w:val="008B585D"/>
    <w:rsid w:val="008B6D80"/>
    <w:rsid w:val="008C1C73"/>
    <w:rsid w:val="008C1DA7"/>
    <w:rsid w:val="008C2175"/>
    <w:rsid w:val="008C2AC9"/>
    <w:rsid w:val="008C38EF"/>
    <w:rsid w:val="008D0D52"/>
    <w:rsid w:val="008D723D"/>
    <w:rsid w:val="008E6885"/>
    <w:rsid w:val="008F1269"/>
    <w:rsid w:val="008F46A1"/>
    <w:rsid w:val="008F60B7"/>
    <w:rsid w:val="008F7441"/>
    <w:rsid w:val="0090206F"/>
    <w:rsid w:val="00927841"/>
    <w:rsid w:val="009301C0"/>
    <w:rsid w:val="009326FB"/>
    <w:rsid w:val="00932FC4"/>
    <w:rsid w:val="009331EF"/>
    <w:rsid w:val="00933378"/>
    <w:rsid w:val="00937265"/>
    <w:rsid w:val="009406BA"/>
    <w:rsid w:val="0094111E"/>
    <w:rsid w:val="00942B06"/>
    <w:rsid w:val="00942DF9"/>
    <w:rsid w:val="009504FB"/>
    <w:rsid w:val="00951914"/>
    <w:rsid w:val="00955897"/>
    <w:rsid w:val="0095733F"/>
    <w:rsid w:val="009573B8"/>
    <w:rsid w:val="00962220"/>
    <w:rsid w:val="00962703"/>
    <w:rsid w:val="00966666"/>
    <w:rsid w:val="009704B3"/>
    <w:rsid w:val="00983A1B"/>
    <w:rsid w:val="00985BA8"/>
    <w:rsid w:val="00987119"/>
    <w:rsid w:val="0098784B"/>
    <w:rsid w:val="009907C0"/>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E2A12"/>
    <w:rsid w:val="009E5D80"/>
    <w:rsid w:val="009E5F29"/>
    <w:rsid w:val="009F4587"/>
    <w:rsid w:val="009F4A48"/>
    <w:rsid w:val="009F5DC3"/>
    <w:rsid w:val="009F73A5"/>
    <w:rsid w:val="009F7D6A"/>
    <w:rsid w:val="00A022BE"/>
    <w:rsid w:val="00A03469"/>
    <w:rsid w:val="00A05A85"/>
    <w:rsid w:val="00A07FB6"/>
    <w:rsid w:val="00A13DCB"/>
    <w:rsid w:val="00A1575A"/>
    <w:rsid w:val="00A168BB"/>
    <w:rsid w:val="00A23C70"/>
    <w:rsid w:val="00A24622"/>
    <w:rsid w:val="00A27E39"/>
    <w:rsid w:val="00A30AB8"/>
    <w:rsid w:val="00A31705"/>
    <w:rsid w:val="00A36FB7"/>
    <w:rsid w:val="00A43F4B"/>
    <w:rsid w:val="00A44171"/>
    <w:rsid w:val="00A52940"/>
    <w:rsid w:val="00A53CBC"/>
    <w:rsid w:val="00A5440C"/>
    <w:rsid w:val="00A559D3"/>
    <w:rsid w:val="00A57288"/>
    <w:rsid w:val="00A615BF"/>
    <w:rsid w:val="00A63004"/>
    <w:rsid w:val="00A642BE"/>
    <w:rsid w:val="00A66FD2"/>
    <w:rsid w:val="00A70EE7"/>
    <w:rsid w:val="00A76FCF"/>
    <w:rsid w:val="00A77602"/>
    <w:rsid w:val="00A81154"/>
    <w:rsid w:val="00A81C9F"/>
    <w:rsid w:val="00A84E7E"/>
    <w:rsid w:val="00A86BE7"/>
    <w:rsid w:val="00A87173"/>
    <w:rsid w:val="00A879A7"/>
    <w:rsid w:val="00A90207"/>
    <w:rsid w:val="00A90339"/>
    <w:rsid w:val="00A9475D"/>
    <w:rsid w:val="00A976A3"/>
    <w:rsid w:val="00AA1031"/>
    <w:rsid w:val="00AA1D35"/>
    <w:rsid w:val="00AA29DF"/>
    <w:rsid w:val="00AB3DBC"/>
    <w:rsid w:val="00AB4CBA"/>
    <w:rsid w:val="00AC0DCB"/>
    <w:rsid w:val="00AC5F57"/>
    <w:rsid w:val="00AC699D"/>
    <w:rsid w:val="00AD051E"/>
    <w:rsid w:val="00AD0E88"/>
    <w:rsid w:val="00AD4124"/>
    <w:rsid w:val="00AD61F2"/>
    <w:rsid w:val="00AD66BC"/>
    <w:rsid w:val="00AD7FB8"/>
    <w:rsid w:val="00AE1356"/>
    <w:rsid w:val="00AE1526"/>
    <w:rsid w:val="00AE1A5A"/>
    <w:rsid w:val="00AE1B8F"/>
    <w:rsid w:val="00AE1BBF"/>
    <w:rsid w:val="00AE6381"/>
    <w:rsid w:val="00AF0943"/>
    <w:rsid w:val="00AF30BF"/>
    <w:rsid w:val="00B04356"/>
    <w:rsid w:val="00B0564B"/>
    <w:rsid w:val="00B10A8E"/>
    <w:rsid w:val="00B1225E"/>
    <w:rsid w:val="00B14BF4"/>
    <w:rsid w:val="00B14FA8"/>
    <w:rsid w:val="00B169AF"/>
    <w:rsid w:val="00B20866"/>
    <w:rsid w:val="00B216F1"/>
    <w:rsid w:val="00B2555A"/>
    <w:rsid w:val="00B263C2"/>
    <w:rsid w:val="00B30EA9"/>
    <w:rsid w:val="00B30EF1"/>
    <w:rsid w:val="00B340CF"/>
    <w:rsid w:val="00B341E2"/>
    <w:rsid w:val="00B405FF"/>
    <w:rsid w:val="00B46365"/>
    <w:rsid w:val="00B54570"/>
    <w:rsid w:val="00B549FF"/>
    <w:rsid w:val="00B60F4D"/>
    <w:rsid w:val="00B623F0"/>
    <w:rsid w:val="00B632D0"/>
    <w:rsid w:val="00B653AB"/>
    <w:rsid w:val="00B66768"/>
    <w:rsid w:val="00B70168"/>
    <w:rsid w:val="00B7286F"/>
    <w:rsid w:val="00B73F65"/>
    <w:rsid w:val="00B754E7"/>
    <w:rsid w:val="00B81439"/>
    <w:rsid w:val="00B862AA"/>
    <w:rsid w:val="00B87710"/>
    <w:rsid w:val="00B904C0"/>
    <w:rsid w:val="00B93586"/>
    <w:rsid w:val="00B95741"/>
    <w:rsid w:val="00B96760"/>
    <w:rsid w:val="00B976BA"/>
    <w:rsid w:val="00BA57B4"/>
    <w:rsid w:val="00BA7C4C"/>
    <w:rsid w:val="00BB0F95"/>
    <w:rsid w:val="00BB10CD"/>
    <w:rsid w:val="00BB3E37"/>
    <w:rsid w:val="00BB44BD"/>
    <w:rsid w:val="00BB6161"/>
    <w:rsid w:val="00BC0486"/>
    <w:rsid w:val="00BC5383"/>
    <w:rsid w:val="00BC5C9B"/>
    <w:rsid w:val="00BC62AD"/>
    <w:rsid w:val="00BD08BC"/>
    <w:rsid w:val="00BD0AE3"/>
    <w:rsid w:val="00BD32F2"/>
    <w:rsid w:val="00BD415B"/>
    <w:rsid w:val="00BD5005"/>
    <w:rsid w:val="00BE3A91"/>
    <w:rsid w:val="00BE3F41"/>
    <w:rsid w:val="00BE4FC6"/>
    <w:rsid w:val="00BE5F86"/>
    <w:rsid w:val="00BE7357"/>
    <w:rsid w:val="00BE7FDA"/>
    <w:rsid w:val="00BF1B09"/>
    <w:rsid w:val="00BF206C"/>
    <w:rsid w:val="00BF387A"/>
    <w:rsid w:val="00BF4ACF"/>
    <w:rsid w:val="00BF5550"/>
    <w:rsid w:val="00C01800"/>
    <w:rsid w:val="00C02455"/>
    <w:rsid w:val="00C05B66"/>
    <w:rsid w:val="00C06C1D"/>
    <w:rsid w:val="00C07A26"/>
    <w:rsid w:val="00C12DC9"/>
    <w:rsid w:val="00C14F65"/>
    <w:rsid w:val="00C16DEC"/>
    <w:rsid w:val="00C17F26"/>
    <w:rsid w:val="00C21DBF"/>
    <w:rsid w:val="00C22555"/>
    <w:rsid w:val="00C22B64"/>
    <w:rsid w:val="00C23E94"/>
    <w:rsid w:val="00C24164"/>
    <w:rsid w:val="00C26F95"/>
    <w:rsid w:val="00C278BB"/>
    <w:rsid w:val="00C306F1"/>
    <w:rsid w:val="00C3297C"/>
    <w:rsid w:val="00C40338"/>
    <w:rsid w:val="00C412E6"/>
    <w:rsid w:val="00C42750"/>
    <w:rsid w:val="00C45701"/>
    <w:rsid w:val="00C46AB1"/>
    <w:rsid w:val="00C5052B"/>
    <w:rsid w:val="00C52F85"/>
    <w:rsid w:val="00C610C1"/>
    <w:rsid w:val="00C61C09"/>
    <w:rsid w:val="00C63B43"/>
    <w:rsid w:val="00C64308"/>
    <w:rsid w:val="00C6765F"/>
    <w:rsid w:val="00C73915"/>
    <w:rsid w:val="00C73F32"/>
    <w:rsid w:val="00C75471"/>
    <w:rsid w:val="00C775FF"/>
    <w:rsid w:val="00C80DE6"/>
    <w:rsid w:val="00C8338D"/>
    <w:rsid w:val="00C84382"/>
    <w:rsid w:val="00C850CE"/>
    <w:rsid w:val="00C86313"/>
    <w:rsid w:val="00C906B1"/>
    <w:rsid w:val="00C92675"/>
    <w:rsid w:val="00C92994"/>
    <w:rsid w:val="00C93A19"/>
    <w:rsid w:val="00C93D2E"/>
    <w:rsid w:val="00C97DC6"/>
    <w:rsid w:val="00CA462E"/>
    <w:rsid w:val="00CA68BE"/>
    <w:rsid w:val="00CA77AC"/>
    <w:rsid w:val="00CA77D6"/>
    <w:rsid w:val="00CB3734"/>
    <w:rsid w:val="00CB60ED"/>
    <w:rsid w:val="00CC1A22"/>
    <w:rsid w:val="00CC538A"/>
    <w:rsid w:val="00CD0676"/>
    <w:rsid w:val="00CD0F1D"/>
    <w:rsid w:val="00CD5A58"/>
    <w:rsid w:val="00CE4549"/>
    <w:rsid w:val="00D01073"/>
    <w:rsid w:val="00D045AE"/>
    <w:rsid w:val="00D04AA1"/>
    <w:rsid w:val="00D05DB2"/>
    <w:rsid w:val="00D06B0E"/>
    <w:rsid w:val="00D127E1"/>
    <w:rsid w:val="00D1488B"/>
    <w:rsid w:val="00D2006B"/>
    <w:rsid w:val="00D20621"/>
    <w:rsid w:val="00D2206E"/>
    <w:rsid w:val="00D24D6E"/>
    <w:rsid w:val="00D27658"/>
    <w:rsid w:val="00D313CF"/>
    <w:rsid w:val="00D352F9"/>
    <w:rsid w:val="00D47E8F"/>
    <w:rsid w:val="00D60D8C"/>
    <w:rsid w:val="00D67530"/>
    <w:rsid w:val="00D6784A"/>
    <w:rsid w:val="00D70196"/>
    <w:rsid w:val="00D71B6F"/>
    <w:rsid w:val="00D75337"/>
    <w:rsid w:val="00D81F92"/>
    <w:rsid w:val="00D85572"/>
    <w:rsid w:val="00D86EA6"/>
    <w:rsid w:val="00D87072"/>
    <w:rsid w:val="00D943B6"/>
    <w:rsid w:val="00D96414"/>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5385"/>
    <w:rsid w:val="00DE616E"/>
    <w:rsid w:val="00DE7302"/>
    <w:rsid w:val="00DE742B"/>
    <w:rsid w:val="00DF2EA6"/>
    <w:rsid w:val="00DF38A9"/>
    <w:rsid w:val="00DF5417"/>
    <w:rsid w:val="00DF5643"/>
    <w:rsid w:val="00E00172"/>
    <w:rsid w:val="00E0214A"/>
    <w:rsid w:val="00E021F4"/>
    <w:rsid w:val="00E051E1"/>
    <w:rsid w:val="00E0534D"/>
    <w:rsid w:val="00E103FE"/>
    <w:rsid w:val="00E12464"/>
    <w:rsid w:val="00E12F8A"/>
    <w:rsid w:val="00E14591"/>
    <w:rsid w:val="00E23706"/>
    <w:rsid w:val="00E26871"/>
    <w:rsid w:val="00E304C8"/>
    <w:rsid w:val="00E30AC8"/>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724F"/>
    <w:rsid w:val="00E7041A"/>
    <w:rsid w:val="00E70C09"/>
    <w:rsid w:val="00E80656"/>
    <w:rsid w:val="00E80C9A"/>
    <w:rsid w:val="00E8145A"/>
    <w:rsid w:val="00E825E8"/>
    <w:rsid w:val="00E83663"/>
    <w:rsid w:val="00E83A69"/>
    <w:rsid w:val="00E840E3"/>
    <w:rsid w:val="00E8640D"/>
    <w:rsid w:val="00E92958"/>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1F37"/>
    <w:rsid w:val="00EE272A"/>
    <w:rsid w:val="00EE2F5C"/>
    <w:rsid w:val="00EE3DBB"/>
    <w:rsid w:val="00EF4A59"/>
    <w:rsid w:val="00EF6C72"/>
    <w:rsid w:val="00F04EB5"/>
    <w:rsid w:val="00F05EAD"/>
    <w:rsid w:val="00F06508"/>
    <w:rsid w:val="00F11D5A"/>
    <w:rsid w:val="00F15F26"/>
    <w:rsid w:val="00F20BC4"/>
    <w:rsid w:val="00F2138A"/>
    <w:rsid w:val="00F268B4"/>
    <w:rsid w:val="00F34906"/>
    <w:rsid w:val="00F43EF6"/>
    <w:rsid w:val="00F45BAE"/>
    <w:rsid w:val="00F469D4"/>
    <w:rsid w:val="00F52FB4"/>
    <w:rsid w:val="00F5705D"/>
    <w:rsid w:val="00F576B1"/>
    <w:rsid w:val="00F60119"/>
    <w:rsid w:val="00F66ED0"/>
    <w:rsid w:val="00F70760"/>
    <w:rsid w:val="00F752F0"/>
    <w:rsid w:val="00F77A66"/>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1B07"/>
    <w:rsid w:val="00FB4536"/>
    <w:rsid w:val="00FB5D4A"/>
    <w:rsid w:val="00FB5F8C"/>
    <w:rsid w:val="00FB68F7"/>
    <w:rsid w:val="00FB7DAA"/>
    <w:rsid w:val="00FC2F78"/>
    <w:rsid w:val="00FC61C3"/>
    <w:rsid w:val="00FC71F1"/>
    <w:rsid w:val="00FD3E31"/>
    <w:rsid w:val="00FD457D"/>
    <w:rsid w:val="00FD7EBA"/>
    <w:rsid w:val="00FE1B6E"/>
    <w:rsid w:val="00FE1D0D"/>
    <w:rsid w:val="00FE2698"/>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23932485">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46379233">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lxr8hWHBaXkFs0YSt6Vt43rv3Sc=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gtr/qvxHjPO8xzL8SWVA6mnE6ng=</DigestValue>
    </Reference>
  </SignedInfo>
  <SignatureValue>GhagtGnK56Zb6YsIlWiG1uzN4dJySKSTScf/7ILXCAclBdsDOSDlcGaStlPI6vdVZsUSLdP/KxJw
T9T72Q1fFApFjzRHCaOdx+Kg3VdT62p1V4ExuH7cdKoZVVyQed8NdfIRe9KJgCFHJA1TG5ZZlmPp
dvKoh+Dl0BiY4qpv3VzJ1ybpdJHBdUmLLN5C9bl471aFQJJYDanMbwgruhWiWoYld0gz/+hCM4YO
paEcdC9VXxHqtw8IlIGSvKrEjKHY4RElnliMtnUuC09T7p5bGU1MxWyVqQXG51o1RTj9C1sm97ma
2b4WAKNEsskvkIkMFBBlDZekfPr7tLnLRw10DQ==</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h/84sVDHa4klUySh6I16pgQaMvQ=</DigestValue>
      </Reference>
      <Reference URI="/word/webSettings.xml?ContentType=application/vnd.openxmlformats-officedocument.wordprocessingml.webSettings+xml">
        <DigestMethod Algorithm="http://www.w3.org/2000/09/xmldsig#sha1"/>
        <DigestValue>0p6M5i180+8+DMjZFgjNQgCz9jQ=</DigestValue>
      </Reference>
      <Reference URI="/word/footer2.xml?ContentType=application/vnd.openxmlformats-officedocument.wordprocessingml.footer+xml">
        <DigestMethod Algorithm="http://www.w3.org/2000/09/xmldsig#sha1"/>
        <DigestValue>w6cRcRk2w55+nIVmeUnzLOFJ7pw=</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zCpJ4FLtO7JQ7uE1wCLWQ85qu2w=</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FXkTMIINXRrt8XtNMuIgtqR8Gt4=</DigestValue>
      </Reference>
      <Reference URI="/word/header3.xml?ContentType=application/vnd.openxmlformats-officedocument.wordprocessingml.header+xml">
        <DigestMethod Algorithm="http://www.w3.org/2000/09/xmldsig#sha1"/>
        <DigestValue>fZt1qUIlQf6iuoTSxciNi/EK8ms=</DigestValue>
      </Reference>
      <Reference URI="/word/footnotes.xml?ContentType=application/vnd.openxmlformats-officedocument.wordprocessingml.footnotes+xml">
        <DigestMethod Algorithm="http://www.w3.org/2000/09/xmldsig#sha1"/>
        <DigestValue>Q8U58Kyn49uoSQxuglJiYl8Cz5Q=</DigestValue>
      </Reference>
      <Reference URI="/word/document.xml?ContentType=application/vnd.openxmlformats-officedocument.wordprocessingml.document.main+xml">
        <DigestMethod Algorithm="http://www.w3.org/2000/09/xmldsig#sha1"/>
        <DigestValue>i2Hv81Q0hgUtX9KEuvqTalj6vZI=</DigestValue>
      </Reference>
      <Reference URI="/word/stylesWithEffects.xml?ContentType=application/vnd.ms-word.stylesWithEffects+xml">
        <DigestMethod Algorithm="http://www.w3.org/2000/09/xmldsig#sha1"/>
        <DigestValue>ylbMBRJLIPyRH2JySILoY/Sn5ns=</DigestValue>
      </Reference>
      <Reference URI="/word/footer1.xml?ContentType=application/vnd.openxmlformats-officedocument.wordprocessingml.footer+xml">
        <DigestMethod Algorithm="http://www.w3.org/2000/09/xmldsig#sha1"/>
        <DigestValue>UxzhsrSpN2ESlpd8AoGsdfKQelc=</DigestValue>
      </Reference>
      <Reference URI="/word/footer3.xml?ContentType=application/vnd.openxmlformats-officedocument.wordprocessingml.footer+xml">
        <DigestMethod Algorithm="http://www.w3.org/2000/09/xmldsig#sha1"/>
        <DigestValue>NgwH2WYywzH0VvZvGRQPxdyOrXQ=</DigestValue>
      </Reference>
      <Reference URI="/word/header1.xml?ContentType=application/vnd.openxmlformats-officedocument.wordprocessingml.header+xml">
        <DigestMethod Algorithm="http://www.w3.org/2000/09/xmldsig#sha1"/>
        <DigestValue>YYf+84uDEZ8Ee1DPx10t2AT5kLY=</DigestValue>
      </Reference>
      <Reference URI="/word/header2.xml?ContentType=application/vnd.openxmlformats-officedocument.wordprocessingml.header+xml">
        <DigestMethod Algorithm="http://www.w3.org/2000/09/xmldsig#sha1"/>
        <DigestValue>kk7OwE0NNpIEr+cZOfo90P0D8Y0=</DigestValue>
      </Reference>
      <Reference URI="/word/endnotes.xml?ContentType=application/vnd.openxmlformats-officedocument.wordprocessingml.endnotes+xml">
        <DigestMethod Algorithm="http://www.w3.org/2000/09/xmldsig#sha1"/>
        <DigestValue>gzVt6yBvD4ys/RQ9JDQIr8yr2CM=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2014-04-24T14:48:56Z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2014-04-24T14:48:56Z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2.xml><?xml version="1.0" encoding="utf-8"?>
<ds:datastoreItem xmlns:ds="http://schemas.openxmlformats.org/officeDocument/2006/customXml" ds:itemID="{56F2DB78-7641-4E22-8B91-E94ACAF1CACB}">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3.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E1959E8-2B1E-4605-8D19-2931ACCD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1965</Words>
  <Characters>11822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Dodatečné informace č. 18</vt:lpstr>
    </vt:vector>
  </TitlesOfParts>
  <LinksUpToDate>false</LinksUpToDate>
  <CharactersWithSpaces>13760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Dodatečné informace č. 18</dc:title>
  <dc:creator/>
  <cp:lastModifiedBy/>
  <cp:revision>1</cp:revision>
  <dcterms:created xsi:type="dcterms:W3CDTF">2014-04-24T14:32:00Z</dcterms:created>
  <dcterms:modified xsi:type="dcterms:W3CDTF">2014-04-24T14:39:00Z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